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7DBFE" w14:textId="447056DC" w:rsidR="005972C9" w:rsidRPr="003B0A2A" w:rsidRDefault="00E52EB4" w:rsidP="008C24FD">
      <w:pPr>
        <w:tabs>
          <w:tab w:val="right" w:pos="9972"/>
        </w:tabs>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w:t>
      </w:r>
      <w:r w:rsidR="00061823" w:rsidRPr="003B0A2A">
        <w:rPr>
          <w:rFonts w:ascii="Arial" w:eastAsia="MS Mincho" w:hAnsi="Arial" w:cs="Arial"/>
          <w:b/>
          <w:bCs/>
          <w:sz w:val="28"/>
          <w:lang w:eastAsia="ja-JP"/>
        </w:rPr>
        <w:t>10</w:t>
      </w:r>
      <w:r w:rsidR="0045241B">
        <w:rPr>
          <w:rFonts w:ascii="Arial" w:eastAsia="MS Mincho" w:hAnsi="Arial" w:cs="Arial"/>
          <w:b/>
          <w:bCs/>
          <w:sz w:val="28"/>
          <w:lang w:eastAsia="ja-JP"/>
        </w:rPr>
        <w:t>5</w:t>
      </w:r>
      <w:r w:rsidR="00061823" w:rsidRPr="003B0A2A">
        <w:rPr>
          <w:rFonts w:ascii="Arial" w:eastAsia="MS Mincho" w:hAnsi="Arial" w:cs="Arial"/>
          <w:b/>
          <w:bCs/>
          <w:sz w:val="28"/>
          <w:lang w:eastAsia="ja-JP"/>
        </w:rPr>
        <w:t>-</w:t>
      </w:r>
      <w:r w:rsidR="00A74BE1">
        <w:rPr>
          <w:rFonts w:ascii="Arial" w:eastAsia="MS Mincho" w:hAnsi="Arial" w:cs="Arial"/>
          <w:b/>
          <w:bCs/>
          <w:sz w:val="28"/>
          <w:lang w:eastAsia="ja-JP"/>
        </w:rPr>
        <w:t>e</w:t>
      </w:r>
      <w:r w:rsidR="008C24FD">
        <w:rPr>
          <w:rFonts w:ascii="Arial" w:eastAsia="MS Mincho" w:hAnsi="Arial" w:cs="Arial"/>
          <w:b/>
          <w:bCs/>
          <w:sz w:val="28"/>
          <w:lang w:eastAsia="ja-JP"/>
        </w:rPr>
        <w:tab/>
      </w:r>
      <w:r w:rsidR="008441E2">
        <w:rPr>
          <w:rFonts w:ascii="Arial" w:eastAsia="MS Mincho" w:hAnsi="Arial" w:cs="Arial"/>
          <w:b/>
          <w:bCs/>
          <w:sz w:val="28"/>
          <w:lang w:eastAsia="ja-JP"/>
        </w:rPr>
        <w:t>R1-21</w:t>
      </w:r>
      <w:r w:rsidR="00FF45D2">
        <w:rPr>
          <w:rFonts w:ascii="Arial" w:eastAsia="MS Mincho" w:hAnsi="Arial" w:cs="Arial"/>
          <w:b/>
          <w:bCs/>
          <w:sz w:val="28"/>
          <w:lang w:eastAsia="ja-JP"/>
        </w:rPr>
        <w:t>05066</w:t>
      </w:r>
    </w:p>
    <w:p w14:paraId="04EAD091" w14:textId="5BCFD356" w:rsidR="003B0A2A" w:rsidRDefault="003B0A2A" w:rsidP="003B0A2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45241B">
        <w:rPr>
          <w:rFonts w:ascii="Arial" w:eastAsia="MS Mincho" w:hAnsi="Arial" w:cs="Arial"/>
          <w:b/>
          <w:bCs/>
          <w:sz w:val="28"/>
          <w:lang w:eastAsia="ja-JP"/>
        </w:rPr>
        <w:t>May</w:t>
      </w:r>
      <w:r>
        <w:rPr>
          <w:rFonts w:ascii="Arial" w:eastAsia="MS Mincho" w:hAnsi="Arial" w:cs="Arial"/>
          <w:b/>
          <w:bCs/>
          <w:sz w:val="28"/>
          <w:lang w:eastAsia="ja-JP"/>
        </w:rPr>
        <w:t xml:space="preserve"> </w:t>
      </w:r>
      <w:r w:rsidR="008441E2">
        <w:rPr>
          <w:rFonts w:ascii="Arial" w:eastAsia="MS Mincho" w:hAnsi="Arial" w:cs="Arial"/>
          <w:b/>
          <w:bCs/>
          <w:sz w:val="28"/>
          <w:lang w:eastAsia="ja-JP"/>
        </w:rPr>
        <w:t>1</w:t>
      </w:r>
      <w:r w:rsidR="0045241B">
        <w:rPr>
          <w:rFonts w:ascii="Arial" w:eastAsia="MS Mincho" w:hAnsi="Arial" w:cs="Arial"/>
          <w:b/>
          <w:bCs/>
          <w:sz w:val="28"/>
          <w:lang w:eastAsia="ja-JP"/>
        </w:rPr>
        <w:t>0</w:t>
      </w:r>
      <w:r w:rsidRPr="003B0A2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8441E2">
        <w:rPr>
          <w:rFonts w:ascii="Arial" w:eastAsia="MS Mincho" w:hAnsi="Arial" w:cs="Arial"/>
          <w:b/>
          <w:bCs/>
          <w:sz w:val="28"/>
          <w:lang w:eastAsia="ja-JP"/>
        </w:rPr>
        <w:t>2</w:t>
      </w:r>
      <w:r w:rsidR="0045241B">
        <w:rPr>
          <w:rFonts w:ascii="Arial" w:eastAsia="MS Mincho" w:hAnsi="Arial" w:cs="Arial"/>
          <w:b/>
          <w:bCs/>
          <w:sz w:val="28"/>
          <w:lang w:eastAsia="ja-JP"/>
        </w:rPr>
        <w:t>7</w:t>
      </w:r>
      <w:r w:rsidRPr="003B0A2A">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C16459">
        <w:rPr>
          <w:rFonts w:ascii="Arial" w:eastAsia="MS Mincho" w:hAnsi="Arial" w:cs="Arial"/>
          <w:b/>
          <w:bCs/>
          <w:sz w:val="28"/>
          <w:lang w:eastAsia="ja-JP"/>
        </w:rPr>
        <w:t>1</w:t>
      </w:r>
    </w:p>
    <w:p w14:paraId="705F7CBD" w14:textId="77777777" w:rsidR="003B0A2A" w:rsidRPr="0045241B" w:rsidRDefault="003B0A2A" w:rsidP="005972C9">
      <w:pPr>
        <w:spacing w:after="0"/>
        <w:ind w:left="1988" w:hanging="1988"/>
        <w:rPr>
          <w:rFonts w:ascii="Arial" w:hAnsi="Arial" w:cs="Arial"/>
          <w:b/>
          <w:sz w:val="22"/>
        </w:rPr>
      </w:pPr>
    </w:p>
    <w:p w14:paraId="71F8DF15" w14:textId="0B7861D4"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C77760">
        <w:rPr>
          <w:rFonts w:ascii="Arial" w:hAnsi="Arial" w:cs="Arial"/>
          <w:b/>
          <w:sz w:val="24"/>
          <w:lang w:val="en-US"/>
        </w:rPr>
        <w:t>Fujitsu</w:t>
      </w:r>
    </w:p>
    <w:p w14:paraId="0FBBD687" w14:textId="4B7FBFA7" w:rsidR="006B3FEE" w:rsidRPr="006B3FEE" w:rsidRDefault="005972C9" w:rsidP="006B3FEE">
      <w:pPr>
        <w:spacing w:after="0"/>
        <w:ind w:left="1988" w:hanging="1988"/>
        <w:rPr>
          <w:rFonts w:ascii="Arial" w:hAnsi="Arial" w:cs="Arial"/>
          <w:b/>
          <w:sz w:val="24"/>
          <w:lang w:val="en-US"/>
        </w:rPr>
      </w:pPr>
      <w:r w:rsidRPr="7A83F6F6">
        <w:rPr>
          <w:rFonts w:ascii="Arial" w:hAnsi="Arial" w:cs="Arial"/>
          <w:b/>
          <w:sz w:val="24"/>
          <w:szCs w:val="24"/>
          <w:lang w:val="en-US"/>
        </w:rPr>
        <w:t>Titl</w:t>
      </w:r>
      <w:r w:rsidRPr="006B3FEE">
        <w:rPr>
          <w:rFonts w:ascii="Arial" w:hAnsi="Arial" w:cs="Arial"/>
          <w:b/>
          <w:sz w:val="24"/>
          <w:lang w:val="en-US"/>
        </w:rPr>
        <w:t>e:</w:t>
      </w:r>
      <w:r w:rsidRPr="006B3FEE">
        <w:rPr>
          <w:rFonts w:ascii="Arial" w:hAnsi="Arial" w:cs="Arial"/>
          <w:b/>
          <w:sz w:val="24"/>
          <w:lang w:val="en-US"/>
        </w:rPr>
        <w:tab/>
      </w:r>
      <w:r w:rsidR="008C24FD" w:rsidRPr="008C24FD">
        <w:rPr>
          <w:rFonts w:ascii="Arial" w:hAnsi="Arial" w:cs="Arial"/>
          <w:b/>
          <w:sz w:val="24"/>
          <w:lang w:val="en-US"/>
        </w:rPr>
        <w:t>Considerations on partial sensing and DRX in NR Sidelink</w:t>
      </w:r>
    </w:p>
    <w:p w14:paraId="6B735483" w14:textId="5C7D422C"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BD0E7A" w:rsidRPr="00613CD1">
        <w:rPr>
          <w:rFonts w:ascii="Arial" w:hAnsi="Arial" w:cs="Arial"/>
          <w:b/>
          <w:sz w:val="24"/>
          <w:lang w:val="en-US"/>
        </w:rPr>
        <w:t>11</w:t>
      </w:r>
      <w:r w:rsidR="00AA403B" w:rsidRPr="00613CD1">
        <w:rPr>
          <w:rFonts w:ascii="Arial" w:hAnsi="Arial" w:cs="Arial"/>
          <w:b/>
          <w:sz w:val="24"/>
          <w:lang w:val="en-US"/>
        </w:rPr>
        <w:t>.</w:t>
      </w:r>
      <w:r w:rsidR="00741F5E">
        <w:rPr>
          <w:rFonts w:ascii="Arial" w:hAnsi="Arial" w:cs="Arial"/>
          <w:b/>
          <w:sz w:val="24"/>
          <w:lang w:val="en-US"/>
        </w:rPr>
        <w:t>1</w:t>
      </w:r>
      <w:r w:rsidR="00985C8E" w:rsidRPr="00613CD1">
        <w:rPr>
          <w:rFonts w:ascii="Arial" w:hAnsi="Arial" w:cs="Arial"/>
          <w:b/>
          <w:sz w:val="24"/>
          <w:lang w:val="en-US"/>
        </w:rPr>
        <w:t>.</w:t>
      </w:r>
      <w:r w:rsidR="00AA403B" w:rsidRPr="00613CD1">
        <w:rPr>
          <w:rFonts w:ascii="Arial" w:hAnsi="Arial" w:cs="Arial"/>
          <w:b/>
          <w:sz w:val="24"/>
          <w:lang w:val="en-US"/>
        </w:rPr>
        <w:t>1</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50D4DC8E" w14:textId="4C613136" w:rsidR="00DA1C74" w:rsidRDefault="008469E8" w:rsidP="00257226">
      <w:pPr>
        <w:pStyle w:val="3GPPText"/>
      </w:pPr>
      <w:r>
        <w:t>During</w:t>
      </w:r>
      <w:r w:rsidR="00314379" w:rsidRPr="00314379">
        <w:t xml:space="preserve"> </w:t>
      </w:r>
      <w:r w:rsidR="00F851A4">
        <w:t xml:space="preserve">the </w:t>
      </w:r>
      <w:r w:rsidR="00314379" w:rsidRPr="00314379">
        <w:t>RAN1</w:t>
      </w:r>
      <w:r w:rsidR="00F851A4">
        <w:t>#104-e</w:t>
      </w:r>
      <w:r w:rsidR="00314379" w:rsidRPr="00314379">
        <w:t xml:space="preserve"> meeting, </w:t>
      </w:r>
      <w:r w:rsidR="00314379">
        <w:t>the following</w:t>
      </w:r>
      <w:r w:rsidR="00314379" w:rsidRPr="00314379">
        <w:t xml:space="preserve"> agreements have been achieved </w:t>
      </w:r>
      <w:r w:rsidR="00B5014D">
        <w:t>w.r.t</w:t>
      </w:r>
      <w:r w:rsidR="00314379" w:rsidRPr="00314379">
        <w:t xml:space="preserve"> </w:t>
      </w:r>
      <w:r w:rsidR="00314379">
        <w:t xml:space="preserve">partial sensing </w:t>
      </w:r>
      <w:r w:rsidR="006E0ADE">
        <w:t>schemes</w:t>
      </w:r>
      <w:r w:rsidR="00B5014D">
        <w:t xml:space="preserve">. In general, </w:t>
      </w:r>
      <w:r w:rsidR="00314379">
        <w:t xml:space="preserve">two types of partial sensing </w:t>
      </w:r>
      <w:r w:rsidR="00B5014D">
        <w:t>were agreed to</w:t>
      </w:r>
      <w:r w:rsidR="00314379">
        <w:t xml:space="preserve"> be introduced </w:t>
      </w:r>
      <w:r w:rsidR="008B1335">
        <w:t>for</w:t>
      </w:r>
      <w:r w:rsidR="00314379">
        <w:t xml:space="preserve"> Rel-17</w:t>
      </w:r>
      <w:r w:rsidR="00DA1C74">
        <w:t xml:space="preserve"> sidelink</w:t>
      </w:r>
      <w:r w:rsidR="00B5014D">
        <w:t xml:space="preserve">: </w:t>
      </w:r>
      <w:r w:rsidR="00B5014D" w:rsidRPr="00B5014D">
        <w:t>periodic-based partial sensing</w:t>
      </w:r>
      <w:r w:rsidR="00B5014D">
        <w:t xml:space="preserve"> and </w:t>
      </w:r>
      <w:r w:rsidR="00B5014D" w:rsidRPr="00B5014D">
        <w:t>contiguous partial sensing</w:t>
      </w:r>
      <w:r w:rsidR="00314379" w:rsidRPr="00314379">
        <w:t xml:space="preserve">. </w:t>
      </w:r>
    </w:p>
    <w:tbl>
      <w:tblPr>
        <w:tblStyle w:val="af0"/>
        <w:tblW w:w="0" w:type="auto"/>
        <w:tblLook w:val="04A0" w:firstRow="1" w:lastRow="0" w:firstColumn="1" w:lastColumn="0" w:noHBand="0" w:noVBand="1"/>
      </w:tblPr>
      <w:tblGrid>
        <w:gridCol w:w="9962"/>
      </w:tblGrid>
      <w:tr w:rsidR="00D3718F" w14:paraId="7B594057" w14:textId="77777777" w:rsidTr="00723781">
        <w:tc>
          <w:tcPr>
            <w:tcW w:w="9962" w:type="dxa"/>
          </w:tcPr>
          <w:p w14:paraId="05EF1D14" w14:textId="77777777" w:rsidR="008F0280" w:rsidRPr="008F0280" w:rsidRDefault="00D3718F" w:rsidP="00723781">
            <w:bookmarkStart w:id="1" w:name="OLE_LINK269"/>
            <w:r w:rsidRPr="008F0280">
              <w:rPr>
                <w:highlight w:val="green"/>
              </w:rPr>
              <w:t>Agreements</w:t>
            </w:r>
            <w:r w:rsidRPr="008F0280">
              <w:rPr>
                <w:b/>
                <w:bCs/>
              </w:rPr>
              <w:t>:</w:t>
            </w:r>
            <w:r w:rsidRPr="008F0280">
              <w:t xml:space="preserve"> </w:t>
            </w:r>
          </w:p>
          <w:p w14:paraId="69DFB95A" w14:textId="27B28042" w:rsidR="00D3718F" w:rsidRPr="008F0280" w:rsidRDefault="00D3718F" w:rsidP="00723781">
            <w:r w:rsidRPr="008F0280">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46D6998C" w14:textId="77777777" w:rsidR="00D3718F" w:rsidRPr="008F0280" w:rsidRDefault="00D3718F" w:rsidP="00723781">
            <w:pPr>
              <w:pStyle w:val="a6"/>
              <w:numPr>
                <w:ilvl w:val="0"/>
                <w:numId w:val="8"/>
              </w:numPr>
              <w:autoSpaceDE w:val="0"/>
              <w:autoSpaceDN w:val="0"/>
              <w:spacing w:line="256" w:lineRule="auto"/>
              <w:jc w:val="both"/>
              <w:rPr>
                <w:rFonts w:ascii="Times New Roman" w:hAnsi="Times New Roman"/>
                <w:sz w:val="20"/>
                <w:szCs w:val="20"/>
              </w:rPr>
            </w:pPr>
            <w:r w:rsidRPr="008F0280">
              <w:rPr>
                <w:rFonts w:ascii="Times New Roman" w:hAnsi="Times New Roman"/>
                <w:sz w:val="20"/>
                <w:szCs w:val="20"/>
              </w:rPr>
              <w:t>FFS condition(s) and timing(s) for which periodic-based partial sensing is performed by UE</w:t>
            </w:r>
          </w:p>
          <w:p w14:paraId="31CD6042" w14:textId="77777777" w:rsidR="00D3718F" w:rsidRPr="008F0280" w:rsidRDefault="00D3718F" w:rsidP="00723781">
            <w:pPr>
              <w:pStyle w:val="a6"/>
              <w:numPr>
                <w:ilvl w:val="0"/>
                <w:numId w:val="8"/>
              </w:numPr>
              <w:autoSpaceDE w:val="0"/>
              <w:autoSpaceDN w:val="0"/>
              <w:spacing w:line="256" w:lineRule="auto"/>
              <w:jc w:val="both"/>
              <w:rPr>
                <w:rFonts w:ascii="Times New Roman" w:hAnsi="Times New Roman"/>
                <w:sz w:val="20"/>
                <w:szCs w:val="20"/>
              </w:rPr>
            </w:pPr>
            <w:r w:rsidRPr="008F0280">
              <w:rPr>
                <w:rFonts w:ascii="Times New Roman" w:hAnsi="Times New Roman"/>
                <w:sz w:val="20"/>
                <w:szCs w:val="20"/>
              </w:rPr>
              <w:t>The resource selection window is [n+T1, n+T2]</w:t>
            </w:r>
          </w:p>
          <w:p w14:paraId="2EF299FF" w14:textId="77777777" w:rsidR="00D3718F" w:rsidRPr="008F0280" w:rsidRDefault="00D3718F" w:rsidP="00723781">
            <w:pPr>
              <w:pStyle w:val="a6"/>
              <w:numPr>
                <w:ilvl w:val="1"/>
                <w:numId w:val="8"/>
              </w:numPr>
              <w:autoSpaceDE w:val="0"/>
              <w:autoSpaceDN w:val="0"/>
              <w:spacing w:line="256" w:lineRule="auto"/>
              <w:jc w:val="both"/>
              <w:rPr>
                <w:rFonts w:ascii="Times New Roman" w:hAnsi="Times New Roman"/>
                <w:sz w:val="20"/>
                <w:szCs w:val="20"/>
              </w:rPr>
            </w:pPr>
            <w:r w:rsidRPr="008F0280">
              <w:rPr>
                <w:rFonts w:ascii="Times New Roman" w:hAnsi="Times New Roman"/>
                <w:sz w:val="20"/>
                <w:szCs w:val="20"/>
              </w:rPr>
              <w:t>As a baseline, T1 and T2 are defined in the same way as in R16 NR-V2X according to step 1 [TS 38.214 Sec. 8.1.4]</w:t>
            </w:r>
          </w:p>
          <w:p w14:paraId="2C0A9332" w14:textId="77777777" w:rsidR="00D3718F" w:rsidRPr="008F0280" w:rsidRDefault="00D3718F" w:rsidP="00723781">
            <w:pPr>
              <w:pStyle w:val="a6"/>
              <w:numPr>
                <w:ilvl w:val="1"/>
                <w:numId w:val="8"/>
              </w:numPr>
              <w:autoSpaceDE w:val="0"/>
              <w:autoSpaceDN w:val="0"/>
              <w:spacing w:line="256" w:lineRule="auto"/>
              <w:jc w:val="both"/>
              <w:rPr>
                <w:rFonts w:ascii="Times New Roman" w:hAnsi="Times New Roman"/>
                <w:sz w:val="20"/>
                <w:szCs w:val="20"/>
              </w:rPr>
            </w:pPr>
            <w:r w:rsidRPr="008F0280">
              <w:rPr>
                <w:rFonts w:ascii="Times New Roman" w:hAnsi="Times New Roman"/>
                <w:sz w:val="20"/>
                <w:szCs w:val="20"/>
              </w:rPr>
              <w:t xml:space="preserve">Further discuss whether or not to introduce a threshold to re-define T1 and T2 such that </w:t>
            </w:r>
          </w:p>
          <w:p w14:paraId="2CBDAA8D" w14:textId="77777777" w:rsidR="00D3718F" w:rsidRPr="008F0280" w:rsidRDefault="00D3718F" w:rsidP="00723781">
            <w:pPr>
              <w:pStyle w:val="a6"/>
              <w:numPr>
                <w:ilvl w:val="2"/>
                <w:numId w:val="8"/>
              </w:numPr>
              <w:autoSpaceDE w:val="0"/>
              <w:autoSpaceDN w:val="0"/>
              <w:spacing w:line="256" w:lineRule="auto"/>
              <w:jc w:val="both"/>
              <w:rPr>
                <w:rFonts w:ascii="Times New Roman" w:hAnsi="Times New Roman"/>
                <w:iCs/>
                <w:sz w:val="20"/>
                <w:szCs w:val="20"/>
              </w:rPr>
            </w:pPr>
            <w:r w:rsidRPr="008F0280">
              <w:rPr>
                <w:rFonts w:ascii="Times New Roman" w:hAnsi="Times New Roman"/>
                <w:iCs/>
                <w:sz w:val="20"/>
                <w:szCs w:val="20"/>
              </w:rPr>
              <w:t>T1</w:t>
            </w:r>
            <w:r w:rsidRPr="008F0280">
              <w:rPr>
                <w:rFonts w:ascii="Times New Roman" w:hAnsi="Times New Roman"/>
                <w:i/>
                <w:sz w:val="20"/>
                <w:szCs w:val="20"/>
              </w:rPr>
              <w:t xml:space="preserve"> </w:t>
            </w:r>
            <w:r w:rsidRPr="008F0280">
              <w:rPr>
                <w:rFonts w:ascii="Times New Roman" w:hAnsi="Times New Roman"/>
                <w:iCs/>
                <w:sz w:val="20"/>
                <w:szCs w:val="20"/>
              </w:rPr>
              <w:t>≥ 0 (subject to processing time constraint T</w:t>
            </w:r>
            <w:r w:rsidRPr="008F0280">
              <w:rPr>
                <w:rFonts w:ascii="Times New Roman" w:hAnsi="Times New Roman"/>
                <w:iCs/>
                <w:sz w:val="20"/>
                <w:szCs w:val="20"/>
                <w:vertAlign w:val="subscript"/>
              </w:rPr>
              <w:t>proc, 1</w:t>
            </w:r>
            <w:r w:rsidRPr="008F0280">
              <w:rPr>
                <w:rFonts w:ascii="Times New Roman" w:hAnsi="Times New Roman"/>
                <w:iCs/>
                <w:sz w:val="20"/>
                <w:szCs w:val="20"/>
              </w:rPr>
              <w:t>), and T2 ≤ remaining PDB</w:t>
            </w:r>
          </w:p>
          <w:p w14:paraId="03449E58" w14:textId="77777777" w:rsidR="00D3718F" w:rsidRPr="008F0280" w:rsidRDefault="00D3718F" w:rsidP="00723781">
            <w:pPr>
              <w:pStyle w:val="a6"/>
              <w:numPr>
                <w:ilvl w:val="2"/>
                <w:numId w:val="8"/>
              </w:numPr>
              <w:autoSpaceDE w:val="0"/>
              <w:autoSpaceDN w:val="0"/>
              <w:spacing w:line="256" w:lineRule="auto"/>
              <w:jc w:val="both"/>
              <w:rPr>
                <w:rFonts w:ascii="Times New Roman" w:hAnsi="Times New Roman"/>
                <w:sz w:val="20"/>
                <w:szCs w:val="20"/>
              </w:rPr>
            </w:pPr>
            <w:r w:rsidRPr="008F0280">
              <w:rPr>
                <w:rFonts w:ascii="Times New Roman" w:hAnsi="Times New Roman"/>
                <w:sz w:val="20"/>
                <w:szCs w:val="20"/>
                <w:lang w:eastAsia="ko-KR"/>
              </w:rPr>
              <w:t xml:space="preserve">T2-T1 </w:t>
            </w:r>
            <w:r w:rsidRPr="008F0280">
              <w:rPr>
                <w:rFonts w:ascii="Times New Roman" w:hAnsi="Times New Roman"/>
                <w:i/>
                <w:sz w:val="20"/>
                <w:szCs w:val="20"/>
              </w:rPr>
              <w:t>≤</w:t>
            </w:r>
            <w:r w:rsidRPr="008F0280">
              <w:rPr>
                <w:rFonts w:ascii="Times New Roman" w:hAnsi="Times New Roman"/>
                <w:sz w:val="20"/>
                <w:szCs w:val="20"/>
                <w:lang w:eastAsia="ko-KR"/>
              </w:rPr>
              <w:t xml:space="preserve"> (pre-)configured threshold</w:t>
            </w:r>
          </w:p>
          <w:p w14:paraId="7A7B5581" w14:textId="77777777" w:rsidR="00D3718F" w:rsidRPr="008F0280" w:rsidRDefault="00D3718F" w:rsidP="00723781">
            <w:pPr>
              <w:pStyle w:val="a6"/>
              <w:numPr>
                <w:ilvl w:val="0"/>
                <w:numId w:val="8"/>
              </w:numPr>
              <w:autoSpaceDE w:val="0"/>
              <w:autoSpaceDN w:val="0"/>
              <w:spacing w:line="256" w:lineRule="auto"/>
              <w:jc w:val="both"/>
              <w:rPr>
                <w:rFonts w:ascii="Times New Roman" w:hAnsi="Times New Roman"/>
                <w:sz w:val="20"/>
                <w:szCs w:val="20"/>
              </w:rPr>
            </w:pPr>
            <w:r w:rsidRPr="008F0280">
              <w:rPr>
                <w:rFonts w:ascii="Times New Roman" w:hAnsi="Times New Roman"/>
                <w:sz w:val="20"/>
                <w:szCs w:val="20"/>
              </w:rPr>
              <w:t>A minimum value for Y is (pre-)configured from a range of values, FFS details</w:t>
            </w:r>
          </w:p>
          <w:p w14:paraId="688C3744" w14:textId="77777777" w:rsidR="00D3718F" w:rsidRPr="008F0280" w:rsidRDefault="00D3718F" w:rsidP="00723781">
            <w:pPr>
              <w:pStyle w:val="a6"/>
              <w:numPr>
                <w:ilvl w:val="0"/>
                <w:numId w:val="8"/>
              </w:numPr>
              <w:autoSpaceDE w:val="0"/>
              <w:autoSpaceDN w:val="0"/>
              <w:spacing w:line="256" w:lineRule="auto"/>
              <w:jc w:val="both"/>
              <w:rPr>
                <w:rFonts w:ascii="Times New Roman" w:hAnsi="Times New Roman"/>
                <w:sz w:val="20"/>
                <w:szCs w:val="20"/>
              </w:rPr>
            </w:pPr>
            <w:r w:rsidRPr="008F0280">
              <w:rPr>
                <w:rFonts w:ascii="Times New Roman" w:hAnsi="Times New Roman"/>
                <w:sz w:val="20"/>
                <w:szCs w:val="20"/>
              </w:rPr>
              <w:t>FFS any restriction to determine Y candidate slots (including its relationship with SL-DRX)</w:t>
            </w:r>
          </w:p>
          <w:p w14:paraId="663110C8" w14:textId="77777777" w:rsidR="00D3718F" w:rsidRPr="008F0280" w:rsidRDefault="00D3718F" w:rsidP="00723781">
            <w:pPr>
              <w:pStyle w:val="a6"/>
              <w:numPr>
                <w:ilvl w:val="0"/>
                <w:numId w:val="8"/>
              </w:numPr>
              <w:autoSpaceDE w:val="0"/>
              <w:autoSpaceDN w:val="0"/>
              <w:spacing w:line="256" w:lineRule="auto"/>
              <w:jc w:val="both"/>
              <w:rPr>
                <w:rFonts w:ascii="Times New Roman" w:hAnsi="Times New Roman"/>
                <w:sz w:val="20"/>
                <w:szCs w:val="20"/>
              </w:rPr>
            </w:pPr>
            <w:r w:rsidRPr="008F0280">
              <w:rPr>
                <w:rFonts w:ascii="Times New Roman" w:hAnsi="Times New Roman"/>
                <w:sz w:val="20"/>
                <w:szCs w:val="20"/>
              </w:rPr>
              <w:t>FFS whether the resource selection window [n+T1, n+T2] should be confined within a set of periodic set of resources and its relationship with SL-DRX</w:t>
            </w:r>
          </w:p>
          <w:p w14:paraId="035DA3C6" w14:textId="77777777" w:rsidR="00D3718F" w:rsidRPr="008F0280" w:rsidRDefault="00D3718F" w:rsidP="00723781">
            <w:pPr>
              <w:pStyle w:val="a6"/>
              <w:numPr>
                <w:ilvl w:val="0"/>
                <w:numId w:val="8"/>
              </w:numPr>
              <w:autoSpaceDE w:val="0"/>
              <w:autoSpaceDN w:val="0"/>
              <w:spacing w:line="256" w:lineRule="auto"/>
              <w:jc w:val="both"/>
              <w:rPr>
                <w:rFonts w:ascii="Times New Roman" w:hAnsi="Times New Roman"/>
                <w:sz w:val="20"/>
                <w:szCs w:val="20"/>
              </w:rPr>
            </w:pPr>
            <w:r w:rsidRPr="008F0280">
              <w:rPr>
                <w:rFonts w:ascii="Times New Roman" w:hAnsi="Times New Roman"/>
                <w:sz w:val="20"/>
                <w:szCs w:val="20"/>
              </w:rPr>
              <w:t>Note: The terminology “periodic-based partial sensing” is based on the “partial sensing” used in LTE-V and it is intended to be used for the design and discussion of partial sensing in Rel-17.</w:t>
            </w:r>
          </w:p>
          <w:p w14:paraId="3A60919C" w14:textId="77777777" w:rsidR="00D3718F" w:rsidRPr="008F0280" w:rsidRDefault="00D3718F" w:rsidP="00723781"/>
          <w:p w14:paraId="187E190D" w14:textId="77777777" w:rsidR="008F0280" w:rsidRPr="008F0280" w:rsidRDefault="00D3718F" w:rsidP="00723781">
            <w:pPr>
              <w:rPr>
                <w:b/>
                <w:bCs/>
              </w:rPr>
            </w:pPr>
            <w:r w:rsidRPr="008F0280">
              <w:rPr>
                <w:highlight w:val="green"/>
              </w:rPr>
              <w:t>Agreements</w:t>
            </w:r>
            <w:r w:rsidRPr="008F0280">
              <w:rPr>
                <w:b/>
                <w:bCs/>
              </w:rPr>
              <w:t xml:space="preserve">: </w:t>
            </w:r>
          </w:p>
          <w:p w14:paraId="25BEEDBB" w14:textId="133CEDC5" w:rsidR="00D3718F" w:rsidRPr="008F0280" w:rsidRDefault="00D3718F" w:rsidP="00723781">
            <w:r w:rsidRPr="008F0280">
              <w:t>In a resource pool (pre-)configured with at least partial sensing, if UE performs periodic-based partial sensing, at least when the reservation for another TB (when carried in SCI) is enabled for the resource pool and resource</w:t>
            </w:r>
            <w:r w:rsidR="00EE2106">
              <w:t xml:space="preserve"> </w:t>
            </w:r>
            <w:r w:rsidRPr="008F0280">
              <w:t>selection/reselection is triggered at slot n, the UE monitors slots of at least one periodic sensing occasion</w:t>
            </w:r>
            <w:r w:rsidRPr="008F0280">
              <w:rPr>
                <w:strike/>
              </w:rPr>
              <w:t>s</w:t>
            </w:r>
            <w:r w:rsidRPr="008F0280">
              <w:t xml:space="preserve">, where a periodic sensing occasion is a set of slots according to </w:t>
            </w:r>
            <w:r w:rsidRPr="008F0280">
              <w:rPr>
                <w:noProof/>
              </w:rPr>
              <w:drawing>
                <wp:inline distT="0" distB="0" distL="0" distR="0" wp14:anchorId="2A065439" wp14:editId="4FD9EA0B">
                  <wp:extent cx="5730875" cy="3130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0875" cy="313055"/>
                          </a:xfrm>
                          <a:prstGeom prst="rect">
                            <a:avLst/>
                          </a:prstGeom>
                          <a:noFill/>
                          <a:ln>
                            <a:noFill/>
                          </a:ln>
                        </pic:spPr>
                      </pic:pic>
                    </a:graphicData>
                  </a:graphic>
                </wp:inline>
              </w:drawing>
            </w:r>
          </w:p>
          <w:p w14:paraId="28B2F388" w14:textId="77777777" w:rsidR="00D3718F" w:rsidRPr="008F0280" w:rsidRDefault="00D3718F" w:rsidP="00723781">
            <w:r w:rsidRPr="008F0280">
              <w:t>if t</w:t>
            </w:r>
            <w:r w:rsidRPr="008F0280">
              <w:rPr>
                <w:vertAlign w:val="subscript"/>
              </w:rPr>
              <w:t>v</w:t>
            </w:r>
            <w:r w:rsidRPr="008F0280">
              <w:rPr>
                <w:vertAlign w:val="superscript"/>
              </w:rPr>
              <w:t>SL</w:t>
            </w:r>
            <w:r w:rsidRPr="008F0280">
              <w:t xml:space="preserve"> is included in the set of Y candidate slots.</w:t>
            </w:r>
          </w:p>
          <w:p w14:paraId="74355EA7" w14:textId="77777777" w:rsidR="00D3718F" w:rsidRPr="004E5516" w:rsidRDefault="00D3718F" w:rsidP="004E5516">
            <w:pPr>
              <w:pStyle w:val="a6"/>
              <w:numPr>
                <w:ilvl w:val="0"/>
                <w:numId w:val="8"/>
              </w:numPr>
              <w:autoSpaceDE w:val="0"/>
              <w:autoSpaceDN w:val="0"/>
              <w:spacing w:line="256" w:lineRule="auto"/>
              <w:jc w:val="both"/>
              <w:rPr>
                <w:rFonts w:ascii="Times New Roman" w:hAnsi="Times New Roman"/>
                <w:sz w:val="20"/>
                <w:szCs w:val="20"/>
              </w:rPr>
            </w:pPr>
            <w:r w:rsidRPr="004E5516">
              <w:rPr>
                <w:rFonts w:ascii="Times New Roman" w:hAnsi="Times New Roman"/>
                <w:i/>
                <w:iCs/>
                <w:sz w:val="20"/>
                <w:szCs w:val="20"/>
              </w:rPr>
              <w:t>P</w:t>
            </w:r>
            <w:r w:rsidRPr="004E5516">
              <w:rPr>
                <w:rFonts w:ascii="Times New Roman" w:hAnsi="Times New Roman"/>
                <w:sz w:val="20"/>
                <w:szCs w:val="20"/>
                <w:vertAlign w:val="subscript"/>
              </w:rPr>
              <w:t>reserve</w:t>
            </w:r>
            <w:r w:rsidRPr="004E5516">
              <w:rPr>
                <w:rFonts w:ascii="Times New Roman" w:hAnsi="Times New Roman"/>
                <w:sz w:val="20"/>
                <w:szCs w:val="20"/>
              </w:rPr>
              <w:t xml:space="preserve"> is a periodicity value from the configured set of possible resource reservation periods allowed in the resource pool (</w:t>
            </w:r>
            <w:r w:rsidRPr="004E5516">
              <w:rPr>
                <w:rFonts w:ascii="Times New Roman" w:hAnsi="Times New Roman"/>
                <w:i/>
                <w:iCs/>
                <w:sz w:val="20"/>
                <w:szCs w:val="20"/>
              </w:rPr>
              <w:t>sl-ResourceReservePeriodList</w:t>
            </w:r>
            <w:r w:rsidRPr="004E5516">
              <w:rPr>
                <w:rFonts w:ascii="Times New Roman" w:hAnsi="Times New Roman"/>
                <w:sz w:val="20"/>
                <w:szCs w:val="20"/>
              </w:rPr>
              <w:t>). Down select to one:</w:t>
            </w:r>
          </w:p>
          <w:p w14:paraId="3E7D19FD" w14:textId="77777777" w:rsidR="00D3718F" w:rsidRPr="008F0280" w:rsidRDefault="00D3718F" w:rsidP="00723781">
            <w:pPr>
              <w:pStyle w:val="a6"/>
              <w:numPr>
                <w:ilvl w:val="1"/>
                <w:numId w:val="8"/>
              </w:numPr>
              <w:autoSpaceDE w:val="0"/>
              <w:autoSpaceDN w:val="0"/>
              <w:spacing w:line="256" w:lineRule="auto"/>
              <w:rPr>
                <w:rFonts w:ascii="Times New Roman" w:hAnsi="Times New Roman"/>
                <w:sz w:val="20"/>
                <w:szCs w:val="20"/>
              </w:rPr>
            </w:pPr>
            <w:r w:rsidRPr="008F0280">
              <w:rPr>
                <w:rFonts w:ascii="Times New Roman" w:hAnsi="Times New Roman"/>
                <w:sz w:val="20"/>
                <w:szCs w:val="20"/>
              </w:rPr>
              <w:t xml:space="preserve">Option 1:  </w:t>
            </w:r>
            <w:r w:rsidRPr="008F0280">
              <w:rPr>
                <w:rFonts w:ascii="Times New Roman" w:hAnsi="Times New Roman"/>
                <w:i/>
                <w:iCs/>
                <w:sz w:val="20"/>
                <w:szCs w:val="20"/>
              </w:rPr>
              <w:t>P</w:t>
            </w:r>
            <w:r w:rsidRPr="008F0280">
              <w:rPr>
                <w:rFonts w:ascii="Times New Roman" w:hAnsi="Times New Roman"/>
                <w:sz w:val="20"/>
                <w:szCs w:val="20"/>
                <w:vertAlign w:val="subscript"/>
              </w:rPr>
              <w:t xml:space="preserve">reserve </w:t>
            </w:r>
            <w:r w:rsidRPr="008F0280">
              <w:rPr>
                <w:rFonts w:ascii="Times New Roman" w:hAnsi="Times New Roman"/>
                <w:sz w:val="20"/>
                <w:szCs w:val="20"/>
              </w:rPr>
              <w:t xml:space="preserve">corresponds to all values from the configured set </w:t>
            </w:r>
            <w:r w:rsidRPr="008F0280">
              <w:rPr>
                <w:rFonts w:ascii="Times New Roman" w:eastAsia="Malgun Gothic" w:hAnsi="Times New Roman"/>
                <w:i/>
                <w:sz w:val="20"/>
                <w:szCs w:val="20"/>
                <w:lang w:eastAsia="ko-KR"/>
              </w:rPr>
              <w:t>sl-ResourceReservePeriodList</w:t>
            </w:r>
          </w:p>
          <w:p w14:paraId="605AD959" w14:textId="77777777" w:rsidR="00D3718F" w:rsidRPr="008F0280" w:rsidRDefault="00D3718F" w:rsidP="00723781">
            <w:pPr>
              <w:pStyle w:val="a6"/>
              <w:numPr>
                <w:ilvl w:val="1"/>
                <w:numId w:val="8"/>
              </w:numPr>
              <w:autoSpaceDE w:val="0"/>
              <w:autoSpaceDN w:val="0"/>
              <w:spacing w:line="256" w:lineRule="auto"/>
              <w:rPr>
                <w:rFonts w:ascii="Times New Roman" w:hAnsi="Times New Roman"/>
                <w:sz w:val="20"/>
                <w:szCs w:val="20"/>
              </w:rPr>
            </w:pPr>
            <w:r w:rsidRPr="008F0280">
              <w:rPr>
                <w:rFonts w:ascii="Times New Roman" w:hAnsi="Times New Roman"/>
                <w:sz w:val="20"/>
                <w:szCs w:val="20"/>
              </w:rPr>
              <w:t xml:space="preserve">Option 2: </w:t>
            </w:r>
            <w:r w:rsidRPr="008F0280">
              <w:rPr>
                <w:rFonts w:ascii="Times New Roman" w:hAnsi="Times New Roman"/>
                <w:sz w:val="20"/>
                <w:szCs w:val="20"/>
              </w:rPr>
              <w:fldChar w:fldCharType="begin"/>
            </w:r>
            <w:r w:rsidRPr="008F0280">
              <w:rPr>
                <w:rFonts w:ascii="Times New Roman" w:hAnsi="Times New Roman"/>
                <w:sz w:val="20"/>
                <w:szCs w:val="20"/>
              </w:rPr>
              <w:instrText xml:space="preserve"> QUOTE </w:instrText>
            </w:r>
            <m:oMath>
              <m:r>
                <m:rPr>
                  <m:sty m:val="p"/>
                </m:rPr>
                <w:rPr>
                  <w:rFonts w:ascii="Cambria Math" w:hAnsi="Cambria Math"/>
                  <w:sz w:val="20"/>
                  <w:szCs w:val="20"/>
                </w:rPr>
                <m:t xml:space="preserve"> </m:t>
              </m:r>
              <m:sSub>
                <m:sSubPr>
                  <m:ctrlPr>
                    <w:rPr>
                      <w:rFonts w:ascii="Cambria Math" w:hAnsi="Cambria Math"/>
                      <w:i/>
                      <w:sz w:val="20"/>
                      <w:szCs w:val="20"/>
                      <w:lang w:eastAsia="zh-CN"/>
                    </w:rPr>
                  </m:ctrlPr>
                </m:sSubPr>
                <m:e>
                  <m:r>
                    <m:rPr>
                      <m:sty m:val="p"/>
                    </m:rPr>
                    <w:rPr>
                      <w:rFonts w:ascii="Cambria Math" w:hAnsi="Cambria Math"/>
                      <w:sz w:val="20"/>
                      <w:szCs w:val="20"/>
                    </w:rPr>
                    <m:t>P</m:t>
                  </m:r>
                </m:e>
                <m:sub>
                  <m:r>
                    <m:rPr>
                      <m:nor/>
                    </m:rPr>
                    <w:rPr>
                      <w:rFonts w:ascii="Times New Roman" w:hAnsi="Times New Roman"/>
                      <w:sz w:val="20"/>
                      <w:szCs w:val="20"/>
                    </w:rPr>
                    <m:t>reserve</m:t>
                  </m:r>
                  <m:ctrlPr>
                    <w:rPr>
                      <w:rFonts w:ascii="Cambria Math" w:hAnsi="Cambria Math"/>
                      <w:sz w:val="20"/>
                      <w:szCs w:val="20"/>
                      <w:lang w:eastAsia="zh-CN"/>
                    </w:rPr>
                  </m:ctrlPr>
                </m:sub>
              </m:sSub>
            </m:oMath>
            <w:r w:rsidRPr="008F0280">
              <w:rPr>
                <w:rFonts w:ascii="Times New Roman" w:hAnsi="Times New Roman"/>
                <w:sz w:val="20"/>
                <w:szCs w:val="20"/>
              </w:rPr>
              <w:instrText xml:space="preserve"> </w:instrText>
            </w:r>
            <w:r w:rsidRPr="008F0280">
              <w:rPr>
                <w:rFonts w:ascii="Times New Roman" w:hAnsi="Times New Roman"/>
                <w:sz w:val="20"/>
                <w:szCs w:val="20"/>
              </w:rPr>
              <w:fldChar w:fldCharType="end"/>
            </w:r>
            <w:r w:rsidRPr="008F0280">
              <w:rPr>
                <w:rFonts w:ascii="Times New Roman" w:hAnsi="Times New Roman"/>
                <w:i/>
                <w:iCs/>
                <w:sz w:val="20"/>
                <w:szCs w:val="20"/>
              </w:rPr>
              <w:t xml:space="preserve"> P</w:t>
            </w:r>
            <w:r w:rsidRPr="008F0280">
              <w:rPr>
                <w:rFonts w:ascii="Times New Roman" w:hAnsi="Times New Roman"/>
                <w:sz w:val="20"/>
                <w:szCs w:val="20"/>
                <w:vertAlign w:val="subscript"/>
              </w:rPr>
              <w:t xml:space="preserve">reserve </w:t>
            </w:r>
            <w:r w:rsidRPr="008F0280">
              <w:rPr>
                <w:rFonts w:ascii="Times New Roman" w:hAnsi="Times New Roman"/>
                <w:sz w:val="20"/>
                <w:szCs w:val="20"/>
              </w:rPr>
              <w:t xml:space="preserve">corresponds to a subset of values from the configured set </w:t>
            </w:r>
            <w:r w:rsidRPr="008F0280">
              <w:rPr>
                <w:rFonts w:ascii="Times New Roman" w:eastAsia="Malgun Gothic" w:hAnsi="Times New Roman"/>
                <w:i/>
                <w:sz w:val="20"/>
                <w:szCs w:val="20"/>
                <w:lang w:eastAsia="ko-KR"/>
              </w:rPr>
              <w:t>sl-ResourceReservePeriodList</w:t>
            </w:r>
          </w:p>
          <w:p w14:paraId="18510E64" w14:textId="77777777" w:rsidR="00D3718F" w:rsidRPr="008F0280" w:rsidRDefault="00D3718F" w:rsidP="00723781">
            <w:pPr>
              <w:pStyle w:val="a6"/>
              <w:numPr>
                <w:ilvl w:val="2"/>
                <w:numId w:val="8"/>
              </w:numPr>
              <w:autoSpaceDE w:val="0"/>
              <w:autoSpaceDN w:val="0"/>
              <w:spacing w:line="256" w:lineRule="auto"/>
              <w:rPr>
                <w:rFonts w:ascii="Times New Roman" w:hAnsi="Times New Roman"/>
                <w:sz w:val="20"/>
                <w:szCs w:val="20"/>
              </w:rPr>
            </w:pPr>
            <w:r w:rsidRPr="008F0280">
              <w:rPr>
                <w:rFonts w:ascii="Times New Roman" w:hAnsi="Times New Roman"/>
                <w:sz w:val="20"/>
                <w:szCs w:val="20"/>
              </w:rPr>
              <w:t>FFS how to determine the subset (e.g., by (pre-)configuration, UE determination)</w:t>
            </w:r>
          </w:p>
          <w:p w14:paraId="78A1CABF" w14:textId="77777777" w:rsidR="00D3718F" w:rsidRPr="008F0280" w:rsidRDefault="00D3718F" w:rsidP="00723781">
            <w:pPr>
              <w:pStyle w:val="a6"/>
              <w:numPr>
                <w:ilvl w:val="1"/>
                <w:numId w:val="8"/>
              </w:numPr>
              <w:autoSpaceDE w:val="0"/>
              <w:autoSpaceDN w:val="0"/>
              <w:rPr>
                <w:rFonts w:ascii="Times New Roman" w:hAnsi="Times New Roman"/>
                <w:sz w:val="20"/>
                <w:szCs w:val="20"/>
              </w:rPr>
            </w:pPr>
            <w:r w:rsidRPr="008F0280">
              <w:rPr>
                <w:rFonts w:ascii="Times New Roman" w:hAnsi="Times New Roman"/>
                <w:sz w:val="20"/>
                <w:szCs w:val="20"/>
              </w:rPr>
              <w:t xml:space="preserve">Option 3: </w:t>
            </w:r>
            <w:r w:rsidRPr="008F0280">
              <w:rPr>
                <w:rFonts w:ascii="Times New Roman" w:hAnsi="Times New Roman"/>
                <w:sz w:val="20"/>
                <w:szCs w:val="20"/>
              </w:rPr>
              <w:fldChar w:fldCharType="begin"/>
            </w:r>
            <w:r w:rsidRPr="008F0280">
              <w:rPr>
                <w:rFonts w:ascii="Times New Roman" w:hAnsi="Times New Roman"/>
                <w:sz w:val="20"/>
                <w:szCs w:val="20"/>
              </w:rPr>
              <w:instrText xml:space="preserve"> QUOTE </w:instrText>
            </w:r>
            <m:oMath>
              <m:sSub>
                <m:sSubPr>
                  <m:ctrlPr>
                    <w:rPr>
                      <w:rFonts w:ascii="Cambria Math" w:hAnsi="Cambria Math"/>
                      <w:i/>
                      <w:sz w:val="20"/>
                      <w:szCs w:val="20"/>
                      <w:lang w:eastAsia="zh-CN"/>
                    </w:rPr>
                  </m:ctrlPr>
                </m:sSubPr>
                <m:e>
                  <m:r>
                    <m:rPr>
                      <m:sty m:val="p"/>
                    </m:rPr>
                    <w:rPr>
                      <w:rFonts w:ascii="Cambria Math" w:hAnsi="Cambria Math"/>
                      <w:sz w:val="20"/>
                      <w:szCs w:val="20"/>
                    </w:rPr>
                    <m:t>P</m:t>
                  </m:r>
                </m:e>
                <m:sub>
                  <m:r>
                    <m:rPr>
                      <m:nor/>
                    </m:rPr>
                    <w:rPr>
                      <w:rFonts w:ascii="Times New Roman" w:hAnsi="Times New Roman"/>
                      <w:sz w:val="20"/>
                      <w:szCs w:val="20"/>
                    </w:rPr>
                    <m:t>reserve</m:t>
                  </m:r>
                  <m:ctrlPr>
                    <w:rPr>
                      <w:rFonts w:ascii="Cambria Math" w:hAnsi="Cambria Math"/>
                      <w:sz w:val="20"/>
                      <w:szCs w:val="20"/>
                      <w:lang w:eastAsia="zh-CN"/>
                    </w:rPr>
                  </m:ctrlPr>
                </m:sub>
              </m:sSub>
            </m:oMath>
            <w:r w:rsidRPr="008F0280">
              <w:rPr>
                <w:rFonts w:ascii="Times New Roman" w:hAnsi="Times New Roman"/>
                <w:sz w:val="20"/>
                <w:szCs w:val="20"/>
              </w:rPr>
              <w:instrText xml:space="preserve"> </w:instrText>
            </w:r>
            <w:r w:rsidRPr="008F0280">
              <w:rPr>
                <w:rFonts w:ascii="Times New Roman" w:hAnsi="Times New Roman"/>
                <w:sz w:val="20"/>
                <w:szCs w:val="20"/>
              </w:rPr>
              <w:fldChar w:fldCharType="end"/>
            </w:r>
            <w:r w:rsidRPr="008F0280">
              <w:rPr>
                <w:rFonts w:ascii="Times New Roman" w:hAnsi="Times New Roman"/>
                <w:i/>
                <w:iCs/>
                <w:sz w:val="20"/>
                <w:szCs w:val="20"/>
              </w:rPr>
              <w:t xml:space="preserve"> </w:t>
            </w:r>
            <w:bookmarkStart w:id="2" w:name="OLE_LINK19"/>
            <w:bookmarkStart w:id="3" w:name="OLE_LINK20"/>
            <w:r w:rsidRPr="008F0280">
              <w:rPr>
                <w:rFonts w:ascii="Times New Roman" w:hAnsi="Times New Roman"/>
                <w:i/>
                <w:iCs/>
                <w:sz w:val="20"/>
                <w:szCs w:val="20"/>
              </w:rPr>
              <w:t>P</w:t>
            </w:r>
            <w:r w:rsidRPr="008F0280">
              <w:rPr>
                <w:rFonts w:ascii="Times New Roman" w:hAnsi="Times New Roman"/>
                <w:sz w:val="20"/>
                <w:szCs w:val="20"/>
                <w:vertAlign w:val="subscript"/>
              </w:rPr>
              <w:t>reserve</w:t>
            </w:r>
            <w:bookmarkEnd w:id="2"/>
            <w:bookmarkEnd w:id="3"/>
            <w:r w:rsidRPr="008F0280">
              <w:rPr>
                <w:rFonts w:ascii="Times New Roman" w:hAnsi="Times New Roman"/>
                <w:sz w:val="20"/>
                <w:szCs w:val="20"/>
                <w:vertAlign w:val="subscript"/>
              </w:rPr>
              <w:t xml:space="preserve"> </w:t>
            </w:r>
            <w:r w:rsidRPr="008F0280">
              <w:rPr>
                <w:rFonts w:ascii="Times New Roman" w:hAnsi="Times New Roman"/>
                <w:sz w:val="20"/>
                <w:szCs w:val="20"/>
              </w:rPr>
              <w:t xml:space="preserve">is a common divisor among values in the configured set </w:t>
            </w:r>
            <w:r w:rsidRPr="008F0280">
              <w:rPr>
                <w:rFonts w:ascii="Times New Roman" w:eastAsia="Malgun Gothic" w:hAnsi="Times New Roman"/>
                <w:i/>
                <w:sz w:val="20"/>
                <w:szCs w:val="20"/>
                <w:lang w:eastAsia="ko-KR"/>
              </w:rPr>
              <w:t>sl-ResourceReservePeriodList</w:t>
            </w:r>
          </w:p>
          <w:p w14:paraId="71EBF8F8" w14:textId="77777777" w:rsidR="00D3718F" w:rsidRPr="008F0280" w:rsidRDefault="00D3718F" w:rsidP="00723781">
            <w:pPr>
              <w:pStyle w:val="a6"/>
              <w:numPr>
                <w:ilvl w:val="1"/>
                <w:numId w:val="8"/>
              </w:numPr>
              <w:autoSpaceDE w:val="0"/>
              <w:autoSpaceDN w:val="0"/>
              <w:rPr>
                <w:rFonts w:ascii="Times New Roman" w:hAnsi="Times New Roman"/>
                <w:iCs/>
                <w:sz w:val="20"/>
                <w:szCs w:val="20"/>
              </w:rPr>
            </w:pPr>
            <w:r w:rsidRPr="008F0280">
              <w:rPr>
                <w:rFonts w:ascii="Times New Roman" w:eastAsia="Malgun Gothic" w:hAnsi="Times New Roman"/>
                <w:iCs/>
                <w:sz w:val="20"/>
                <w:szCs w:val="20"/>
              </w:rPr>
              <w:lastRenderedPageBreak/>
              <w:t>Option 4: FFS others</w:t>
            </w:r>
          </w:p>
          <w:p w14:paraId="04BB3E67" w14:textId="5BD0B558" w:rsidR="00D3718F" w:rsidRPr="009C0DAC" w:rsidRDefault="00D3718F" w:rsidP="009C0DAC">
            <w:pPr>
              <w:pStyle w:val="a6"/>
              <w:numPr>
                <w:ilvl w:val="0"/>
                <w:numId w:val="8"/>
              </w:numPr>
              <w:autoSpaceDE w:val="0"/>
              <w:autoSpaceDN w:val="0"/>
              <w:spacing w:line="256" w:lineRule="auto"/>
              <w:jc w:val="both"/>
              <w:rPr>
                <w:rFonts w:ascii="Times New Roman" w:hAnsi="Times New Roman"/>
                <w:sz w:val="20"/>
                <w:szCs w:val="20"/>
              </w:rPr>
            </w:pPr>
            <w:bookmarkStart w:id="4" w:name="OLE_LINK21"/>
            <w:bookmarkStart w:id="5" w:name="OLE_LINK22"/>
            <w:r w:rsidRPr="009C0DAC">
              <w:rPr>
                <w:rFonts w:ascii="Times New Roman" w:hAnsi="Times New Roman"/>
                <w:sz w:val="20"/>
                <w:szCs w:val="20"/>
              </w:rPr>
              <w:t>k is selected according to (down select to one)</w:t>
            </w:r>
          </w:p>
          <w:p w14:paraId="1E55B615" w14:textId="47138885" w:rsidR="00D3718F" w:rsidRPr="008F0280" w:rsidRDefault="00D3718F" w:rsidP="00723781">
            <w:pPr>
              <w:pStyle w:val="a6"/>
              <w:numPr>
                <w:ilvl w:val="1"/>
                <w:numId w:val="8"/>
              </w:numPr>
              <w:autoSpaceDE w:val="0"/>
              <w:autoSpaceDN w:val="0"/>
              <w:spacing w:line="256" w:lineRule="auto"/>
              <w:rPr>
                <w:rFonts w:ascii="Times New Roman" w:hAnsi="Times New Roman"/>
                <w:sz w:val="20"/>
                <w:szCs w:val="20"/>
              </w:rPr>
            </w:pPr>
            <w:r w:rsidRPr="008F0280">
              <w:rPr>
                <w:rFonts w:ascii="Times New Roman" w:hAnsi="Times New Roman"/>
                <w:sz w:val="20"/>
                <w:szCs w:val="20"/>
              </w:rPr>
              <w:t>Option 1: Only the most recent sensing occasion for a given reservation periodicity before</w:t>
            </w:r>
            <w:bookmarkEnd w:id="4"/>
            <w:bookmarkEnd w:id="5"/>
            <w:r w:rsidRPr="008F0280">
              <w:rPr>
                <w:rFonts w:ascii="Times New Roman" w:hAnsi="Times New Roman"/>
                <w:sz w:val="20"/>
                <w:szCs w:val="20"/>
              </w:rPr>
              <w:t xml:space="preserve"> the resource (re)selection trigger or the set of Y candidate slots subject to processing time restriction</w:t>
            </w:r>
          </w:p>
          <w:p w14:paraId="5937141A" w14:textId="53692EF5" w:rsidR="00D3718F" w:rsidRPr="008F0280" w:rsidRDefault="00D3718F" w:rsidP="00723781">
            <w:pPr>
              <w:pStyle w:val="a6"/>
              <w:numPr>
                <w:ilvl w:val="1"/>
                <w:numId w:val="8"/>
              </w:numPr>
              <w:autoSpaceDE w:val="0"/>
              <w:autoSpaceDN w:val="0"/>
              <w:spacing w:line="256" w:lineRule="auto"/>
              <w:rPr>
                <w:rFonts w:ascii="Times New Roman" w:hAnsi="Times New Roman"/>
                <w:sz w:val="20"/>
                <w:szCs w:val="20"/>
              </w:rPr>
            </w:pPr>
            <w:r w:rsidRPr="008F0280">
              <w:rPr>
                <w:rFonts w:ascii="Times New Roman" w:hAnsi="Times New Roman"/>
                <w:sz w:val="20"/>
                <w:szCs w:val="20"/>
              </w:rPr>
              <w:t>Option 2: The two most recent sensing occasions for a given reservation periodicity before the resource (re)selection trigger or the set of Y candidate slots subject to processing time restriction</w:t>
            </w:r>
          </w:p>
          <w:p w14:paraId="310B066F" w14:textId="77777777" w:rsidR="00D3718F" w:rsidRPr="008F0280" w:rsidRDefault="00D3718F" w:rsidP="00723781">
            <w:pPr>
              <w:pStyle w:val="a6"/>
              <w:numPr>
                <w:ilvl w:val="1"/>
                <w:numId w:val="8"/>
              </w:numPr>
              <w:autoSpaceDE w:val="0"/>
              <w:autoSpaceDN w:val="0"/>
              <w:spacing w:line="256" w:lineRule="auto"/>
              <w:rPr>
                <w:rFonts w:ascii="Times New Roman" w:hAnsi="Times New Roman"/>
                <w:sz w:val="20"/>
                <w:szCs w:val="20"/>
              </w:rPr>
            </w:pPr>
            <w:r w:rsidRPr="008F0280">
              <w:rPr>
                <w:rFonts w:ascii="Times New Roman" w:hAnsi="Times New Roman"/>
                <w:sz w:val="20"/>
                <w:szCs w:val="20"/>
              </w:rPr>
              <w:t xml:space="preserve">Option 3: All possible sensing occasions after </w:t>
            </w:r>
            <m:oMath>
              <m:r>
                <w:rPr>
                  <w:rFonts w:ascii="Cambria Math" w:eastAsia="Malgun Gothic" w:hAnsi="Cambria Math"/>
                  <w:sz w:val="20"/>
                  <w:szCs w:val="20"/>
                  <w:lang w:eastAsia="ko-KR"/>
                </w:rPr>
                <m:t>n –</m:t>
              </m:r>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T</m:t>
                  </m:r>
                </m:e>
                <m:sub>
                  <m:r>
                    <w:rPr>
                      <w:rFonts w:ascii="Cambria Math" w:eastAsia="Malgun Gothic" w:hAnsi="Cambria Math"/>
                      <w:sz w:val="20"/>
                      <w:szCs w:val="20"/>
                      <w:lang w:eastAsia="ko-KR"/>
                    </w:rPr>
                    <m:t>0</m:t>
                  </m:r>
                </m:sub>
              </m:sSub>
            </m:oMath>
          </w:p>
          <w:p w14:paraId="0F0293C3" w14:textId="77777777" w:rsidR="00D3718F" w:rsidRPr="008F0280" w:rsidRDefault="00D3718F" w:rsidP="00723781">
            <w:pPr>
              <w:pStyle w:val="a6"/>
              <w:numPr>
                <w:ilvl w:val="1"/>
                <w:numId w:val="8"/>
              </w:numPr>
              <w:autoSpaceDE w:val="0"/>
              <w:autoSpaceDN w:val="0"/>
              <w:spacing w:line="256" w:lineRule="auto"/>
              <w:rPr>
                <w:rFonts w:ascii="Times New Roman" w:hAnsi="Times New Roman"/>
                <w:sz w:val="20"/>
                <w:szCs w:val="20"/>
              </w:rPr>
            </w:pPr>
            <w:r w:rsidRPr="008F0280">
              <w:rPr>
                <w:rFonts w:ascii="Times New Roman" w:hAnsi="Times New Roman"/>
                <w:sz w:val="20"/>
                <w:szCs w:val="20"/>
              </w:rPr>
              <w:t xml:space="preserve">Option 4: </w:t>
            </w:r>
            <w:r w:rsidRPr="008F0280">
              <w:rPr>
                <w:rFonts w:ascii="Times New Roman" w:hAnsi="Times New Roman"/>
                <w:sz w:val="20"/>
                <w:szCs w:val="20"/>
                <w:lang w:eastAsia="ko-KR"/>
              </w:rPr>
              <w:t>Only one periodic sensing occasion for one reservation period. The k value is up to UE implementation. Max value for k is (pre-)configured.</w:t>
            </w:r>
          </w:p>
          <w:p w14:paraId="70EB6598" w14:textId="77777777" w:rsidR="00D3718F" w:rsidRPr="008F0280" w:rsidRDefault="00D3718F" w:rsidP="00723781">
            <w:pPr>
              <w:pStyle w:val="a6"/>
              <w:numPr>
                <w:ilvl w:val="1"/>
                <w:numId w:val="8"/>
              </w:numPr>
              <w:autoSpaceDE w:val="0"/>
              <w:autoSpaceDN w:val="0"/>
              <w:spacing w:line="256" w:lineRule="auto"/>
              <w:rPr>
                <w:rFonts w:ascii="Times New Roman" w:hAnsi="Times New Roman"/>
                <w:sz w:val="20"/>
                <w:szCs w:val="20"/>
              </w:rPr>
            </w:pPr>
            <w:r w:rsidRPr="008F0280">
              <w:rPr>
                <w:rFonts w:ascii="Times New Roman" w:hAnsi="Times New Roman"/>
                <w:sz w:val="20"/>
                <w:szCs w:val="20"/>
              </w:rPr>
              <w:t>Option 5: k is (pre-)configured, including multiple values</w:t>
            </w:r>
          </w:p>
          <w:p w14:paraId="11A57C8C" w14:textId="77777777" w:rsidR="00D3718F" w:rsidRPr="008F0280" w:rsidRDefault="00D3718F" w:rsidP="00723781">
            <w:pPr>
              <w:pStyle w:val="a6"/>
              <w:numPr>
                <w:ilvl w:val="1"/>
                <w:numId w:val="8"/>
              </w:numPr>
              <w:autoSpaceDE w:val="0"/>
              <w:autoSpaceDN w:val="0"/>
              <w:spacing w:line="256" w:lineRule="auto"/>
              <w:rPr>
                <w:rFonts w:ascii="Times New Roman" w:hAnsi="Times New Roman"/>
                <w:sz w:val="20"/>
                <w:szCs w:val="20"/>
              </w:rPr>
            </w:pPr>
            <w:r w:rsidRPr="008F0280">
              <w:rPr>
                <w:rFonts w:ascii="Times New Roman" w:hAnsi="Times New Roman"/>
                <w:sz w:val="20"/>
                <w:szCs w:val="20"/>
              </w:rPr>
              <w:t>Option 6: (pre-)configuration of a bitmap, same as in LTE-V</w:t>
            </w:r>
          </w:p>
          <w:p w14:paraId="14A7B1F2" w14:textId="77777777" w:rsidR="00D3718F" w:rsidRPr="008F0280" w:rsidRDefault="00D3718F" w:rsidP="00723781">
            <w:pPr>
              <w:pStyle w:val="a6"/>
              <w:numPr>
                <w:ilvl w:val="1"/>
                <w:numId w:val="8"/>
              </w:numPr>
              <w:autoSpaceDE w:val="0"/>
              <w:autoSpaceDN w:val="0"/>
              <w:spacing w:line="256" w:lineRule="auto"/>
              <w:rPr>
                <w:rFonts w:ascii="Times New Roman" w:hAnsi="Times New Roman"/>
                <w:sz w:val="20"/>
                <w:szCs w:val="20"/>
              </w:rPr>
            </w:pPr>
            <w:r w:rsidRPr="008F0280">
              <w:rPr>
                <w:rFonts w:ascii="Times New Roman" w:hAnsi="Times New Roman"/>
                <w:sz w:val="20"/>
                <w:szCs w:val="20"/>
                <w:lang w:eastAsia="ko-KR"/>
              </w:rPr>
              <w:t>Option 7: FFS others</w:t>
            </w:r>
          </w:p>
          <w:p w14:paraId="00625567" w14:textId="77777777" w:rsidR="00D3718F" w:rsidRPr="008F0280" w:rsidRDefault="00D3718F" w:rsidP="00723781">
            <w:pPr>
              <w:pStyle w:val="a6"/>
              <w:numPr>
                <w:ilvl w:val="0"/>
                <w:numId w:val="8"/>
              </w:numPr>
              <w:autoSpaceDE w:val="0"/>
              <w:autoSpaceDN w:val="0"/>
              <w:spacing w:line="256" w:lineRule="auto"/>
              <w:rPr>
                <w:rFonts w:ascii="Times New Roman" w:hAnsi="Times New Roman"/>
                <w:sz w:val="20"/>
                <w:szCs w:val="20"/>
              </w:rPr>
            </w:pPr>
            <w:r w:rsidRPr="008F0280">
              <w:rPr>
                <w:rFonts w:ascii="Times New Roman" w:hAnsi="Times New Roman"/>
                <w:sz w:val="20"/>
                <w:szCs w:val="20"/>
              </w:rPr>
              <w:t>FFS relationship between periodic sensing occasions and SL-DRX</w:t>
            </w:r>
          </w:p>
          <w:p w14:paraId="577304A4" w14:textId="77777777" w:rsidR="00D3718F" w:rsidRPr="008F0280" w:rsidRDefault="00D3718F" w:rsidP="00723781">
            <w:pPr>
              <w:pStyle w:val="a6"/>
              <w:numPr>
                <w:ilvl w:val="0"/>
                <w:numId w:val="8"/>
              </w:numPr>
              <w:autoSpaceDE w:val="0"/>
              <w:autoSpaceDN w:val="0"/>
              <w:spacing w:line="256" w:lineRule="auto"/>
              <w:rPr>
                <w:rFonts w:ascii="Times New Roman" w:hAnsi="Times New Roman"/>
                <w:sz w:val="20"/>
                <w:szCs w:val="20"/>
              </w:rPr>
            </w:pPr>
            <w:r w:rsidRPr="008F0280">
              <w:rPr>
                <w:rFonts w:ascii="Times New Roman" w:hAnsi="Times New Roman"/>
                <w:sz w:val="20"/>
                <w:szCs w:val="20"/>
              </w:rPr>
              <w:t>FFS condition(s) and timing(s) for which periodic-based partial sensing is performed by UE</w:t>
            </w:r>
          </w:p>
          <w:p w14:paraId="4D6A4607" w14:textId="43CEAA89" w:rsidR="008F0280" w:rsidRPr="008F0280" w:rsidRDefault="00D3718F" w:rsidP="008F0280">
            <w:pPr>
              <w:pStyle w:val="a6"/>
              <w:numPr>
                <w:ilvl w:val="0"/>
                <w:numId w:val="8"/>
              </w:numPr>
              <w:autoSpaceDE w:val="0"/>
              <w:autoSpaceDN w:val="0"/>
              <w:spacing w:line="256" w:lineRule="auto"/>
              <w:rPr>
                <w:rFonts w:ascii="Times New Roman" w:hAnsi="Times New Roman"/>
                <w:sz w:val="20"/>
                <w:szCs w:val="20"/>
              </w:rPr>
            </w:pPr>
            <w:r w:rsidRPr="008F0280">
              <w:rPr>
                <w:rFonts w:ascii="Times New Roman" w:hAnsi="Times New Roman"/>
                <w:sz w:val="20"/>
                <w:szCs w:val="20"/>
              </w:rPr>
              <w:t>Note: companies are encouraged to show performance data for the down selections</w:t>
            </w:r>
          </w:p>
          <w:p w14:paraId="2DE0B319" w14:textId="77777777" w:rsidR="00D3718F" w:rsidRPr="008F0280" w:rsidRDefault="00D3718F" w:rsidP="00D3718F">
            <w:r w:rsidRPr="008F0280">
              <w:rPr>
                <w:highlight w:val="green"/>
              </w:rPr>
              <w:t>Agreements:</w:t>
            </w:r>
          </w:p>
          <w:p w14:paraId="2043882C" w14:textId="77777777" w:rsidR="00D3718F" w:rsidRPr="008F0280" w:rsidRDefault="00D3718F" w:rsidP="00D3718F">
            <w:pPr>
              <w:pStyle w:val="a6"/>
              <w:numPr>
                <w:ilvl w:val="0"/>
                <w:numId w:val="9"/>
              </w:numPr>
              <w:autoSpaceDE w:val="0"/>
              <w:autoSpaceDN w:val="0"/>
              <w:spacing w:line="256" w:lineRule="auto"/>
              <w:jc w:val="both"/>
              <w:rPr>
                <w:rFonts w:ascii="Times New Roman" w:hAnsi="Times New Roman"/>
                <w:b/>
                <w:bCs/>
                <w:sz w:val="20"/>
                <w:szCs w:val="20"/>
              </w:rPr>
            </w:pPr>
            <w:r w:rsidRPr="008F0280">
              <w:rPr>
                <w:rFonts w:ascii="Times New Roman" w:hAnsi="Times New Roman"/>
                <w:sz w:val="20"/>
                <w:szCs w:val="20"/>
              </w:rPr>
              <w:t>In a resource pool (pre-)configured with at least partial sensing, if UE performs contiguous partial sensing and resource (re-)selection is triggered in slot n, support the following option:</w:t>
            </w:r>
          </w:p>
          <w:p w14:paraId="59CBBB67" w14:textId="77777777" w:rsidR="00D3718F" w:rsidRPr="008F0280" w:rsidRDefault="00D3718F" w:rsidP="00D3718F">
            <w:pPr>
              <w:pStyle w:val="a6"/>
              <w:numPr>
                <w:ilvl w:val="1"/>
                <w:numId w:val="9"/>
              </w:numPr>
              <w:autoSpaceDE w:val="0"/>
              <w:autoSpaceDN w:val="0"/>
              <w:spacing w:line="256" w:lineRule="auto"/>
              <w:jc w:val="both"/>
              <w:rPr>
                <w:rFonts w:ascii="Times New Roman" w:eastAsia="Times New Roman" w:hAnsi="Times New Roman"/>
                <w:sz w:val="20"/>
                <w:szCs w:val="20"/>
              </w:rPr>
            </w:pPr>
            <w:r w:rsidRPr="008F0280">
              <w:rPr>
                <w:rFonts w:ascii="Times New Roman" w:hAnsi="Times New Roman"/>
                <w:sz w:val="20"/>
                <w:szCs w:val="20"/>
              </w:rPr>
              <w:t>Option 1: For the purpose of resource (re-)selection, the UE monitors slots between [</w:t>
            </w:r>
            <w:r w:rsidRPr="008F0280">
              <w:rPr>
                <w:rFonts w:ascii="Times New Roman" w:hAnsi="Times New Roman"/>
                <w:i/>
                <w:iCs/>
                <w:sz w:val="20"/>
                <w:szCs w:val="20"/>
              </w:rPr>
              <w:t>n</w:t>
            </w:r>
            <w:r w:rsidRPr="008F0280">
              <w:rPr>
                <w:rFonts w:ascii="Times New Roman" w:hAnsi="Times New Roman"/>
                <w:sz w:val="20"/>
                <w:szCs w:val="20"/>
              </w:rPr>
              <w:t>+</w:t>
            </w:r>
            <w:r w:rsidRPr="008F0280">
              <w:rPr>
                <w:rFonts w:ascii="Times New Roman" w:hAnsi="Times New Roman"/>
                <w:i/>
                <w:iCs/>
                <w:sz w:val="20"/>
                <w:szCs w:val="20"/>
              </w:rPr>
              <w:t>T</w:t>
            </w:r>
            <w:r w:rsidRPr="008F0280">
              <w:rPr>
                <w:rFonts w:ascii="Times New Roman" w:hAnsi="Times New Roman"/>
                <w:sz w:val="20"/>
                <w:szCs w:val="20"/>
                <w:vertAlign w:val="subscript"/>
              </w:rPr>
              <w:t>A</w:t>
            </w:r>
            <w:r w:rsidRPr="008F0280">
              <w:rPr>
                <w:rFonts w:ascii="Times New Roman" w:hAnsi="Times New Roman"/>
                <w:sz w:val="20"/>
                <w:szCs w:val="20"/>
              </w:rPr>
              <w:t xml:space="preserve">, </w:t>
            </w:r>
            <w:r w:rsidRPr="008F0280">
              <w:rPr>
                <w:rFonts w:ascii="Times New Roman" w:hAnsi="Times New Roman"/>
                <w:i/>
                <w:iCs/>
                <w:sz w:val="20"/>
                <w:szCs w:val="20"/>
              </w:rPr>
              <w:t>n</w:t>
            </w:r>
            <w:r w:rsidRPr="008F0280">
              <w:rPr>
                <w:rFonts w:ascii="Times New Roman" w:hAnsi="Times New Roman"/>
                <w:sz w:val="20"/>
                <w:szCs w:val="20"/>
              </w:rPr>
              <w:t>+</w:t>
            </w:r>
            <w:r w:rsidRPr="008F0280">
              <w:rPr>
                <w:rFonts w:ascii="Times New Roman" w:hAnsi="Times New Roman"/>
                <w:i/>
                <w:iCs/>
                <w:sz w:val="20"/>
                <w:szCs w:val="20"/>
              </w:rPr>
              <w:t>T</w:t>
            </w:r>
            <w:r w:rsidRPr="008F0280">
              <w:rPr>
                <w:rFonts w:ascii="Times New Roman" w:hAnsi="Times New Roman"/>
                <w:sz w:val="20"/>
                <w:szCs w:val="20"/>
                <w:vertAlign w:val="subscript"/>
              </w:rPr>
              <w:t>B</w:t>
            </w:r>
            <w:r w:rsidRPr="008F0280">
              <w:rPr>
                <w:rFonts w:ascii="Times New Roman" w:hAnsi="Times New Roman"/>
                <w:sz w:val="20"/>
                <w:szCs w:val="20"/>
              </w:rPr>
              <w:t xml:space="preserve">] and performs identification of candidate resources, in or after slot </w:t>
            </w:r>
            <w:r w:rsidRPr="008F0280">
              <w:rPr>
                <w:rFonts w:ascii="Times New Roman" w:hAnsi="Times New Roman"/>
                <w:i/>
                <w:iCs/>
                <w:sz w:val="20"/>
                <w:szCs w:val="20"/>
              </w:rPr>
              <w:t>n</w:t>
            </w:r>
            <w:r w:rsidRPr="008F0280">
              <w:rPr>
                <w:rFonts w:ascii="Times New Roman" w:hAnsi="Times New Roman"/>
                <w:sz w:val="20"/>
                <w:szCs w:val="20"/>
              </w:rPr>
              <w:t>+</w:t>
            </w:r>
            <w:r w:rsidRPr="008F0280">
              <w:rPr>
                <w:rFonts w:ascii="Times New Roman" w:hAnsi="Times New Roman"/>
                <w:i/>
                <w:iCs/>
                <w:sz w:val="20"/>
                <w:szCs w:val="20"/>
              </w:rPr>
              <w:t>T</w:t>
            </w:r>
            <w:r w:rsidRPr="008F0280">
              <w:rPr>
                <w:rFonts w:ascii="Times New Roman" w:hAnsi="Times New Roman"/>
                <w:sz w:val="20"/>
                <w:szCs w:val="20"/>
                <w:vertAlign w:val="subscript"/>
              </w:rPr>
              <w:t>B</w:t>
            </w:r>
            <w:r w:rsidRPr="008F0280">
              <w:rPr>
                <w:rFonts w:ascii="Times New Roman" w:hAnsi="Times New Roman"/>
                <w:sz w:val="20"/>
                <w:szCs w:val="20"/>
              </w:rPr>
              <w:t>, based on all available sensing results, including periodic-based partial sensing results (if applicable)</w:t>
            </w:r>
            <w:r w:rsidRPr="008F0280">
              <w:rPr>
                <w:rFonts w:ascii="Times New Roman" w:hAnsi="Times New Roman"/>
                <w:sz w:val="20"/>
                <w:szCs w:val="20"/>
                <w:lang w:eastAsia="en-GB"/>
              </w:rPr>
              <w:t>.</w:t>
            </w:r>
          </w:p>
          <w:p w14:paraId="77E139D4" w14:textId="77777777" w:rsidR="00D3718F" w:rsidRPr="008F0280" w:rsidRDefault="00D3718F" w:rsidP="00D3718F">
            <w:pPr>
              <w:pStyle w:val="a6"/>
              <w:numPr>
                <w:ilvl w:val="2"/>
                <w:numId w:val="9"/>
              </w:numPr>
              <w:autoSpaceDE w:val="0"/>
              <w:autoSpaceDN w:val="0"/>
              <w:spacing w:line="256" w:lineRule="auto"/>
              <w:jc w:val="both"/>
              <w:rPr>
                <w:rFonts w:ascii="Times New Roman" w:hAnsi="Times New Roman"/>
                <w:sz w:val="20"/>
                <w:szCs w:val="20"/>
              </w:rPr>
            </w:pPr>
            <w:r w:rsidRPr="00750047">
              <w:rPr>
                <w:rFonts w:ascii="Times New Roman" w:hAnsi="Times New Roman"/>
                <w:sz w:val="20"/>
                <w:szCs w:val="20"/>
              </w:rPr>
              <w:t xml:space="preserve">FFS </w:t>
            </w:r>
            <w:r w:rsidRPr="00750047">
              <w:rPr>
                <w:rFonts w:ascii="Times New Roman" w:hAnsi="Times New Roman"/>
                <w:i/>
                <w:iCs/>
                <w:sz w:val="20"/>
                <w:szCs w:val="20"/>
              </w:rPr>
              <w:t>T</w:t>
            </w:r>
            <w:r w:rsidRPr="00750047">
              <w:rPr>
                <w:rFonts w:ascii="Times New Roman" w:hAnsi="Times New Roman"/>
                <w:sz w:val="20"/>
                <w:szCs w:val="20"/>
                <w:vertAlign w:val="subscript"/>
              </w:rPr>
              <w:t>A</w:t>
            </w:r>
            <w:r w:rsidRPr="00750047">
              <w:rPr>
                <w:rFonts w:ascii="Times New Roman" w:hAnsi="Times New Roman"/>
                <w:sz w:val="20"/>
                <w:szCs w:val="20"/>
              </w:rPr>
              <w:t xml:space="preserve">, </w:t>
            </w:r>
            <w:r w:rsidRPr="00750047">
              <w:rPr>
                <w:rFonts w:ascii="Times New Roman" w:hAnsi="Times New Roman"/>
                <w:i/>
                <w:iCs/>
                <w:sz w:val="20"/>
                <w:szCs w:val="20"/>
              </w:rPr>
              <w:t>T</w:t>
            </w:r>
            <w:r w:rsidRPr="00750047">
              <w:rPr>
                <w:rFonts w:ascii="Times New Roman" w:hAnsi="Times New Roman"/>
                <w:sz w:val="20"/>
                <w:szCs w:val="20"/>
                <w:vertAlign w:val="subscript"/>
              </w:rPr>
              <w:t>B</w:t>
            </w:r>
            <w:r w:rsidRPr="008F0280">
              <w:rPr>
                <w:rFonts w:ascii="Times New Roman" w:hAnsi="Times New Roman"/>
                <w:sz w:val="20"/>
                <w:szCs w:val="20"/>
                <w:lang w:eastAsia="en-GB"/>
              </w:rPr>
              <w:t xml:space="preserve"> (including the possibility of equal to zero, positive or negative) and remaining details (in particular, whether there should be exclusion of slots, changes in T</w:t>
            </w:r>
            <w:r w:rsidRPr="008F0280">
              <w:rPr>
                <w:rFonts w:ascii="Times New Roman" w:hAnsi="Times New Roman"/>
                <w:sz w:val="20"/>
                <w:szCs w:val="20"/>
                <w:vertAlign w:val="subscript"/>
                <w:lang w:eastAsia="en-GB"/>
              </w:rPr>
              <w:t>A</w:t>
            </w:r>
            <w:r w:rsidRPr="008F0280">
              <w:rPr>
                <w:rFonts w:ascii="Times New Roman" w:hAnsi="Times New Roman"/>
                <w:sz w:val="20"/>
                <w:szCs w:val="20"/>
                <w:lang w:eastAsia="en-GB"/>
              </w:rPr>
              <w:t>/T</w:t>
            </w:r>
            <w:r w:rsidRPr="008F0280">
              <w:rPr>
                <w:rFonts w:ascii="Times New Roman" w:hAnsi="Times New Roman"/>
                <w:sz w:val="20"/>
                <w:szCs w:val="20"/>
                <w:vertAlign w:val="subscript"/>
                <w:lang w:eastAsia="en-GB"/>
              </w:rPr>
              <w:t>B</w:t>
            </w:r>
            <w:r w:rsidRPr="008F0280">
              <w:rPr>
                <w:rFonts w:ascii="Times New Roman" w:hAnsi="Times New Roman"/>
                <w:sz w:val="20"/>
                <w:szCs w:val="20"/>
                <w:lang w:eastAsia="en-GB"/>
              </w:rPr>
              <w:t xml:space="preserve"> values for different purposes, etc.)</w:t>
            </w:r>
          </w:p>
          <w:p w14:paraId="16746AEF" w14:textId="77777777" w:rsidR="00D3718F" w:rsidRPr="008F0280" w:rsidRDefault="00D3718F" w:rsidP="00D3718F">
            <w:pPr>
              <w:pStyle w:val="a6"/>
              <w:numPr>
                <w:ilvl w:val="2"/>
                <w:numId w:val="9"/>
              </w:numPr>
              <w:autoSpaceDE w:val="0"/>
              <w:autoSpaceDN w:val="0"/>
              <w:spacing w:line="256" w:lineRule="auto"/>
              <w:jc w:val="both"/>
              <w:rPr>
                <w:rFonts w:ascii="Times New Roman" w:hAnsi="Times New Roman"/>
                <w:sz w:val="20"/>
                <w:szCs w:val="20"/>
              </w:rPr>
            </w:pPr>
            <w:r w:rsidRPr="008F0280">
              <w:rPr>
                <w:rFonts w:ascii="Times New Roman" w:hAnsi="Times New Roman"/>
                <w:sz w:val="20"/>
                <w:szCs w:val="20"/>
                <w:lang w:eastAsia="en-GB"/>
              </w:rPr>
              <w:t>FFS whether n can be replaced by e.g., index of some of Y candidate slots</w:t>
            </w:r>
          </w:p>
          <w:p w14:paraId="0B37227A" w14:textId="77777777" w:rsidR="00D3718F" w:rsidRPr="008F0280" w:rsidRDefault="00D3718F" w:rsidP="00D3718F">
            <w:pPr>
              <w:pStyle w:val="a6"/>
              <w:numPr>
                <w:ilvl w:val="1"/>
                <w:numId w:val="9"/>
              </w:numPr>
              <w:autoSpaceDE w:val="0"/>
              <w:autoSpaceDN w:val="0"/>
              <w:spacing w:line="256" w:lineRule="auto"/>
              <w:jc w:val="both"/>
              <w:rPr>
                <w:rFonts w:ascii="Times New Roman" w:hAnsi="Times New Roman"/>
                <w:sz w:val="20"/>
                <w:szCs w:val="20"/>
              </w:rPr>
            </w:pPr>
            <w:r w:rsidRPr="008F0280">
              <w:rPr>
                <w:rFonts w:ascii="Times New Roman" w:hAnsi="Times New Roman"/>
                <w:sz w:val="20"/>
                <w:szCs w:val="20"/>
              </w:rPr>
              <w:t>FFS condition(s) in which contiguous partial sensing is performed by UE</w:t>
            </w:r>
          </w:p>
          <w:p w14:paraId="5D325904" w14:textId="77777777" w:rsidR="00D3718F" w:rsidRPr="008F0280" w:rsidRDefault="00D3718F" w:rsidP="00D3718F">
            <w:pPr>
              <w:pStyle w:val="a6"/>
              <w:numPr>
                <w:ilvl w:val="1"/>
                <w:numId w:val="9"/>
              </w:numPr>
              <w:autoSpaceDE w:val="0"/>
              <w:autoSpaceDN w:val="0"/>
              <w:spacing w:line="256" w:lineRule="auto"/>
              <w:jc w:val="both"/>
              <w:rPr>
                <w:rFonts w:ascii="Times New Roman" w:hAnsi="Times New Roman"/>
                <w:sz w:val="20"/>
                <w:szCs w:val="20"/>
              </w:rPr>
            </w:pPr>
            <w:r w:rsidRPr="008F0280">
              <w:rPr>
                <w:rFonts w:ascii="Times New Roman" w:hAnsi="Times New Roman"/>
                <w:sz w:val="20"/>
                <w:szCs w:val="20"/>
              </w:rPr>
              <w:t>FFS interaction with SL-DRX, if any</w:t>
            </w:r>
          </w:p>
          <w:p w14:paraId="6F8DDF38" w14:textId="77777777" w:rsidR="00D3718F" w:rsidRPr="008F0280" w:rsidRDefault="00D3718F" w:rsidP="00D3718F">
            <w:pPr>
              <w:pStyle w:val="a6"/>
              <w:numPr>
                <w:ilvl w:val="1"/>
                <w:numId w:val="9"/>
              </w:numPr>
              <w:autoSpaceDE w:val="0"/>
              <w:autoSpaceDN w:val="0"/>
              <w:spacing w:line="256" w:lineRule="auto"/>
              <w:jc w:val="both"/>
              <w:rPr>
                <w:rFonts w:ascii="Times New Roman" w:hAnsi="Times New Roman"/>
                <w:sz w:val="20"/>
                <w:szCs w:val="20"/>
              </w:rPr>
            </w:pPr>
            <w:r w:rsidRPr="008F0280">
              <w:rPr>
                <w:rFonts w:ascii="Times New Roman" w:hAnsi="Times New Roman"/>
                <w:sz w:val="20"/>
                <w:szCs w:val="20"/>
              </w:rPr>
              <w:t>FFS interaction with periodic-based partial sensing, if any</w:t>
            </w:r>
          </w:p>
          <w:p w14:paraId="30B94F58" w14:textId="77777777" w:rsidR="00D3718F" w:rsidRPr="008F0280" w:rsidRDefault="00D3718F" w:rsidP="00D3718F">
            <w:pPr>
              <w:pStyle w:val="a6"/>
              <w:numPr>
                <w:ilvl w:val="1"/>
                <w:numId w:val="9"/>
              </w:numPr>
              <w:autoSpaceDE w:val="0"/>
              <w:autoSpaceDN w:val="0"/>
              <w:spacing w:line="256" w:lineRule="auto"/>
              <w:jc w:val="both"/>
              <w:rPr>
                <w:rFonts w:ascii="Times New Roman" w:hAnsi="Times New Roman"/>
                <w:sz w:val="20"/>
                <w:szCs w:val="20"/>
              </w:rPr>
            </w:pPr>
            <w:r w:rsidRPr="008F0280">
              <w:rPr>
                <w:rFonts w:ascii="Times New Roman" w:hAnsi="Times New Roman"/>
                <w:sz w:val="20"/>
                <w:szCs w:val="20"/>
              </w:rPr>
              <w:t xml:space="preserve">Other options are not precluded </w:t>
            </w:r>
          </w:p>
          <w:p w14:paraId="5ECD0C40" w14:textId="77777777" w:rsidR="008F0280" w:rsidRDefault="00D3718F" w:rsidP="008F0280">
            <w:pPr>
              <w:pStyle w:val="a6"/>
              <w:numPr>
                <w:ilvl w:val="1"/>
                <w:numId w:val="9"/>
              </w:numPr>
              <w:autoSpaceDE w:val="0"/>
              <w:autoSpaceDN w:val="0"/>
              <w:spacing w:line="256" w:lineRule="auto"/>
              <w:jc w:val="both"/>
              <w:rPr>
                <w:rFonts w:ascii="Times New Roman" w:hAnsi="Times New Roman"/>
                <w:sz w:val="20"/>
                <w:szCs w:val="20"/>
              </w:rPr>
            </w:pPr>
            <w:r w:rsidRPr="008F0280">
              <w:rPr>
                <w:rFonts w:ascii="Times New Roman" w:hAnsi="Times New Roman"/>
                <w:sz w:val="20"/>
                <w:szCs w:val="20"/>
              </w:rPr>
              <w:t>Note: This option is not to replace random resource selection only without sensing or re-evaluation and pre-emption checking</w:t>
            </w:r>
          </w:p>
          <w:p w14:paraId="189DDDF8" w14:textId="602AA371" w:rsidR="008F0280" w:rsidRPr="008F0280" w:rsidRDefault="008F0280" w:rsidP="008F0280">
            <w:pPr>
              <w:pStyle w:val="a6"/>
              <w:autoSpaceDE w:val="0"/>
              <w:autoSpaceDN w:val="0"/>
              <w:spacing w:line="256" w:lineRule="auto"/>
              <w:ind w:left="1080"/>
              <w:jc w:val="both"/>
              <w:rPr>
                <w:rFonts w:ascii="Times New Roman" w:hAnsi="Times New Roman"/>
                <w:sz w:val="20"/>
                <w:szCs w:val="20"/>
              </w:rPr>
            </w:pPr>
          </w:p>
        </w:tc>
      </w:tr>
    </w:tbl>
    <w:bookmarkEnd w:id="1"/>
    <w:p w14:paraId="69D383C5" w14:textId="4E052A81" w:rsidR="00D1127A" w:rsidRDefault="00D1127A" w:rsidP="00257226">
      <w:pPr>
        <w:pStyle w:val="3GPPText"/>
      </w:pPr>
      <w:r w:rsidRPr="00314379">
        <w:lastRenderedPageBreak/>
        <w:t xml:space="preserve">In </w:t>
      </w:r>
      <w:r>
        <w:t xml:space="preserve">the </w:t>
      </w:r>
      <w:r w:rsidRPr="00314379">
        <w:t>RAN1</w:t>
      </w:r>
      <w:r>
        <w:t>#104bis-e</w:t>
      </w:r>
      <w:r w:rsidRPr="00314379">
        <w:t xml:space="preserve"> meeting, </w:t>
      </w:r>
      <w:r>
        <w:t>the following</w:t>
      </w:r>
      <w:r w:rsidRPr="00314379">
        <w:t xml:space="preserve"> </w:t>
      </w:r>
      <w:r>
        <w:t xml:space="preserve">conclusion and </w:t>
      </w:r>
      <w:r w:rsidRPr="00314379">
        <w:t xml:space="preserve">agreements have been </w:t>
      </w:r>
      <w:r>
        <w:t xml:space="preserve">further </w:t>
      </w:r>
      <w:r w:rsidRPr="00314379">
        <w:t xml:space="preserve">achieved </w:t>
      </w:r>
      <w:r>
        <w:t xml:space="preserve">for </w:t>
      </w:r>
      <w:r w:rsidRPr="00B5014D">
        <w:t>periodic-based partial sensing</w:t>
      </w:r>
      <w:r w:rsidRPr="00314379">
        <w:t xml:space="preserve">. </w:t>
      </w:r>
    </w:p>
    <w:tbl>
      <w:tblPr>
        <w:tblStyle w:val="af0"/>
        <w:tblW w:w="0" w:type="auto"/>
        <w:tblLook w:val="04A0" w:firstRow="1" w:lastRow="0" w:firstColumn="1" w:lastColumn="0" w:noHBand="0" w:noVBand="1"/>
      </w:tblPr>
      <w:tblGrid>
        <w:gridCol w:w="9962"/>
      </w:tblGrid>
      <w:tr w:rsidR="00D1127A" w14:paraId="6057CE83" w14:textId="77777777" w:rsidTr="00B31607">
        <w:tc>
          <w:tcPr>
            <w:tcW w:w="9962" w:type="dxa"/>
          </w:tcPr>
          <w:p w14:paraId="1BA06806" w14:textId="77777777" w:rsidR="00D1127A" w:rsidRPr="00B22A82" w:rsidRDefault="00D1127A" w:rsidP="00D1127A">
            <w:pPr>
              <w:overflowPunct/>
              <w:adjustRightInd/>
              <w:spacing w:after="0"/>
              <w:textAlignment w:val="auto"/>
              <w:rPr>
                <w:b/>
                <w:bCs/>
                <w:u w:val="single"/>
                <w:lang w:val="en-AU" w:eastAsia="zh-CN"/>
              </w:rPr>
            </w:pPr>
            <w:r w:rsidRPr="00B22A82">
              <w:rPr>
                <w:rFonts w:eastAsia="Batang"/>
                <w:b/>
                <w:bCs/>
                <w:u w:val="single"/>
              </w:rPr>
              <w:t>Conclusion:</w:t>
            </w:r>
          </w:p>
          <w:p w14:paraId="73C367DF" w14:textId="77777777" w:rsidR="00D1127A" w:rsidRPr="00B22A82" w:rsidRDefault="00D1127A" w:rsidP="00D1127A">
            <w:pPr>
              <w:numPr>
                <w:ilvl w:val="0"/>
                <w:numId w:val="33"/>
              </w:numPr>
              <w:overflowPunct/>
              <w:autoSpaceDE/>
              <w:autoSpaceDN/>
              <w:adjustRightInd/>
              <w:spacing w:after="0"/>
              <w:jc w:val="both"/>
              <w:textAlignment w:val="auto"/>
              <w:rPr>
                <w:rFonts w:eastAsia="Batang"/>
                <w:color w:val="000000"/>
                <w:lang w:eastAsia="zh-CN"/>
              </w:rPr>
            </w:pPr>
            <w:r w:rsidRPr="00B22A82">
              <w:rPr>
                <w:rFonts w:eastAsia="Batang"/>
                <w:color w:val="000000"/>
                <w:lang w:eastAsia="x-none"/>
              </w:rPr>
              <w:t>In periodic-based partial sensing,</w:t>
            </w:r>
          </w:p>
          <w:p w14:paraId="2A74D0F8" w14:textId="77777777" w:rsidR="00D1127A" w:rsidRPr="00B22A82" w:rsidRDefault="00D1127A" w:rsidP="00D1127A">
            <w:pPr>
              <w:numPr>
                <w:ilvl w:val="1"/>
                <w:numId w:val="33"/>
              </w:numPr>
              <w:overflowPunct/>
              <w:autoSpaceDE/>
              <w:autoSpaceDN/>
              <w:adjustRightInd/>
              <w:spacing w:after="0"/>
              <w:jc w:val="both"/>
              <w:textAlignment w:val="auto"/>
              <w:rPr>
                <w:rFonts w:eastAsia="Batang"/>
                <w:color w:val="000000"/>
                <w:lang w:eastAsia="x-none"/>
              </w:rPr>
            </w:pPr>
            <w:r w:rsidRPr="00B22A82">
              <w:rPr>
                <w:rFonts w:eastAsia="Batang"/>
                <w:color w:val="000000"/>
                <w:lang w:eastAsia="x-none"/>
              </w:rPr>
              <w:t>It is not necessary to further discuss whether or not to introduce a threshold to re-define T1 and T2.</w:t>
            </w:r>
          </w:p>
          <w:p w14:paraId="5E8196C7" w14:textId="77777777" w:rsidR="00D1127A" w:rsidRPr="00B22A82" w:rsidRDefault="00D1127A" w:rsidP="00D1127A">
            <w:pPr>
              <w:overflowPunct/>
              <w:autoSpaceDE/>
              <w:autoSpaceDN/>
              <w:adjustRightInd/>
              <w:spacing w:after="0"/>
              <w:textAlignment w:val="auto"/>
              <w:rPr>
                <w:rFonts w:eastAsia="Batang"/>
              </w:rPr>
            </w:pPr>
          </w:p>
          <w:p w14:paraId="2C824495" w14:textId="77777777" w:rsidR="00D1127A" w:rsidRPr="00B22A82" w:rsidRDefault="00D1127A" w:rsidP="00D1127A">
            <w:pPr>
              <w:overflowPunct/>
              <w:adjustRightInd/>
              <w:spacing w:after="0"/>
              <w:textAlignment w:val="auto"/>
              <w:rPr>
                <w:rFonts w:eastAsia="Batang"/>
                <w:b/>
                <w:bCs/>
                <w:color w:val="000000"/>
              </w:rPr>
            </w:pPr>
            <w:r w:rsidRPr="00B22A82">
              <w:rPr>
                <w:rFonts w:eastAsia="Batang"/>
                <w:b/>
                <w:bCs/>
                <w:color w:val="000000"/>
                <w:highlight w:val="green"/>
              </w:rPr>
              <w:t>Agreements</w:t>
            </w:r>
            <w:r w:rsidRPr="00B22A82">
              <w:rPr>
                <w:rFonts w:eastAsia="Batang"/>
                <w:b/>
                <w:bCs/>
                <w:color w:val="000000"/>
              </w:rPr>
              <w:t>:</w:t>
            </w:r>
          </w:p>
          <w:p w14:paraId="1C8DDE60" w14:textId="77777777" w:rsidR="00D1127A" w:rsidRPr="00B22A82" w:rsidRDefault="00D1127A" w:rsidP="00D1127A">
            <w:pPr>
              <w:numPr>
                <w:ilvl w:val="0"/>
                <w:numId w:val="33"/>
              </w:numPr>
              <w:overflowPunct/>
              <w:autoSpaceDE/>
              <w:autoSpaceDN/>
              <w:adjustRightInd/>
              <w:spacing w:after="0"/>
              <w:jc w:val="both"/>
              <w:textAlignment w:val="auto"/>
              <w:rPr>
                <w:rFonts w:eastAsia="Batang"/>
                <w:color w:val="000000"/>
                <w:lang w:eastAsia="x-none"/>
              </w:rPr>
            </w:pPr>
            <w:r w:rsidRPr="00B22A82">
              <w:rPr>
                <w:rFonts w:eastAsia="Batang"/>
                <w:color w:val="000000"/>
                <w:lang w:eastAsia="x-none"/>
              </w:rPr>
              <w:t>In periodic-based partial sensing,</w:t>
            </w:r>
          </w:p>
          <w:p w14:paraId="0998BEFA" w14:textId="77777777" w:rsidR="00D1127A" w:rsidRPr="00B22A82" w:rsidRDefault="00D1127A" w:rsidP="00D1127A">
            <w:pPr>
              <w:numPr>
                <w:ilvl w:val="0"/>
                <w:numId w:val="34"/>
              </w:numPr>
              <w:overflowPunct/>
              <w:autoSpaceDE/>
              <w:autoSpaceDN/>
              <w:adjustRightInd/>
              <w:spacing w:after="0"/>
              <w:textAlignment w:val="auto"/>
              <w:rPr>
                <w:rFonts w:eastAsia="Batang"/>
                <w:color w:val="000000"/>
                <w:lang w:eastAsia="x-none"/>
              </w:rPr>
            </w:pPr>
            <w:r w:rsidRPr="00B22A82">
              <w:rPr>
                <w:rFonts w:eastAsia="Batang"/>
                <w:color w:val="000000"/>
                <w:lang w:eastAsia="x-none"/>
              </w:rPr>
              <w:t xml:space="preserve">For the set of </w:t>
            </w:r>
            <w:r w:rsidRPr="00B22A82">
              <w:rPr>
                <w:rFonts w:eastAsia="Batang"/>
                <w:i/>
                <w:iCs/>
                <w:color w:val="000000"/>
                <w:lang w:eastAsia="x-none"/>
              </w:rPr>
              <w:t>P</w:t>
            </w:r>
            <w:r w:rsidRPr="00B22A82">
              <w:rPr>
                <w:rFonts w:eastAsia="Batang"/>
                <w:color w:val="000000"/>
                <w:vertAlign w:val="subscript"/>
                <w:lang w:eastAsia="x-none"/>
              </w:rPr>
              <w:t xml:space="preserve">reserve </w:t>
            </w:r>
            <w:r w:rsidRPr="00B22A82">
              <w:rPr>
                <w:rFonts w:eastAsia="Batang"/>
                <w:color w:val="000000"/>
                <w:lang w:eastAsia="x-none"/>
              </w:rPr>
              <w:t>values, down-select to one of the following in RAN1#105-e</w:t>
            </w:r>
          </w:p>
          <w:p w14:paraId="43E335D7" w14:textId="77777777" w:rsidR="00D1127A" w:rsidRPr="00B22A82" w:rsidRDefault="00D1127A" w:rsidP="00D1127A">
            <w:pPr>
              <w:numPr>
                <w:ilvl w:val="2"/>
                <w:numId w:val="33"/>
              </w:numPr>
              <w:overflowPunct/>
              <w:autoSpaceDE/>
              <w:autoSpaceDN/>
              <w:adjustRightInd/>
              <w:spacing w:after="0"/>
              <w:textAlignment w:val="auto"/>
              <w:rPr>
                <w:rFonts w:eastAsia="Batang"/>
                <w:color w:val="000000"/>
                <w:lang w:eastAsia="x-none"/>
              </w:rPr>
            </w:pPr>
            <w:r w:rsidRPr="00B22A82">
              <w:rPr>
                <w:rFonts w:eastAsia="Batang"/>
                <w:color w:val="000000"/>
                <w:lang w:eastAsia="x-none"/>
              </w:rPr>
              <w:t xml:space="preserve">Alt.1: </w:t>
            </w:r>
            <w:r w:rsidRPr="00B22A82">
              <w:rPr>
                <w:rFonts w:eastAsia="Batang"/>
                <w:i/>
                <w:iCs/>
                <w:color w:val="000000"/>
                <w:lang w:eastAsia="x-none"/>
              </w:rPr>
              <w:t>P</w:t>
            </w:r>
            <w:r w:rsidRPr="00B22A82">
              <w:rPr>
                <w:rFonts w:eastAsia="Batang"/>
                <w:color w:val="000000"/>
                <w:vertAlign w:val="subscript"/>
                <w:lang w:eastAsia="x-none"/>
              </w:rPr>
              <w:t xml:space="preserve">reserve </w:t>
            </w:r>
            <w:r w:rsidRPr="00B22A82">
              <w:rPr>
                <w:rFonts w:eastAsia="Batang"/>
                <w:color w:val="000000"/>
                <w:lang w:eastAsia="x-none"/>
              </w:rPr>
              <w:t xml:space="preserve">corresponds to all values from the configured set </w:t>
            </w:r>
            <w:r w:rsidRPr="00B22A82">
              <w:rPr>
                <w:rFonts w:eastAsia="Malgun Gothic"/>
                <w:i/>
                <w:color w:val="000000"/>
                <w:lang w:eastAsia="ko-KR"/>
              </w:rPr>
              <w:t>sl-ResourceReservePeriodList</w:t>
            </w:r>
          </w:p>
          <w:p w14:paraId="7E955BB5" w14:textId="77777777" w:rsidR="00D1127A" w:rsidRPr="00B22A82" w:rsidRDefault="00D1127A" w:rsidP="00D1127A">
            <w:pPr>
              <w:numPr>
                <w:ilvl w:val="2"/>
                <w:numId w:val="33"/>
              </w:numPr>
              <w:overflowPunct/>
              <w:autoSpaceDE/>
              <w:autoSpaceDN/>
              <w:adjustRightInd/>
              <w:spacing w:after="0"/>
              <w:jc w:val="both"/>
              <w:textAlignment w:val="auto"/>
              <w:rPr>
                <w:rFonts w:eastAsia="Batang"/>
                <w:lang w:eastAsia="x-none"/>
              </w:rPr>
            </w:pPr>
            <w:r w:rsidRPr="00B22A82">
              <w:rPr>
                <w:rFonts w:eastAsia="Batang"/>
                <w:color w:val="000000"/>
                <w:lang w:eastAsia="x-none"/>
              </w:rPr>
              <w:t xml:space="preserve">Alt.2: A set of </w:t>
            </w:r>
            <w:r w:rsidRPr="00B22A82">
              <w:rPr>
                <w:rFonts w:eastAsia="Batang"/>
                <w:i/>
                <w:iCs/>
                <w:color w:val="000000"/>
                <w:lang w:eastAsia="x-none"/>
              </w:rPr>
              <w:t>P</w:t>
            </w:r>
            <w:r w:rsidRPr="00B22A82">
              <w:rPr>
                <w:rFonts w:eastAsia="Batang"/>
                <w:color w:val="000000"/>
                <w:vertAlign w:val="subscript"/>
                <w:lang w:eastAsia="x-none"/>
              </w:rPr>
              <w:t xml:space="preserve">reserve </w:t>
            </w:r>
            <w:r w:rsidRPr="00B22A82">
              <w:rPr>
                <w:rFonts w:eastAsia="Batang"/>
                <w:color w:val="000000"/>
                <w:lang w:eastAsia="x-none"/>
              </w:rPr>
              <w:t xml:space="preserve">values is (pre-)configured and includes up to the full set of values from the configured set </w:t>
            </w:r>
            <w:r w:rsidRPr="00B22A82">
              <w:rPr>
                <w:rFonts w:eastAsia="Malgun Gothic"/>
                <w:i/>
                <w:color w:val="000000"/>
                <w:lang w:eastAsia="ko-KR"/>
              </w:rPr>
              <w:t>sl-</w:t>
            </w:r>
            <w:r w:rsidRPr="00B22A82">
              <w:rPr>
                <w:rFonts w:eastAsia="Malgun Gothic"/>
                <w:i/>
                <w:lang w:eastAsia="ko-KR"/>
              </w:rPr>
              <w:t>ResourceReservePeriodList</w:t>
            </w:r>
          </w:p>
          <w:p w14:paraId="42EC3074" w14:textId="77777777" w:rsidR="00D1127A" w:rsidRPr="00B22A82" w:rsidRDefault="00D1127A" w:rsidP="00D1127A">
            <w:pPr>
              <w:numPr>
                <w:ilvl w:val="3"/>
                <w:numId w:val="33"/>
              </w:numPr>
              <w:overflowPunct/>
              <w:autoSpaceDE/>
              <w:autoSpaceDN/>
              <w:adjustRightInd/>
              <w:spacing w:after="0"/>
              <w:jc w:val="both"/>
              <w:textAlignment w:val="auto"/>
              <w:rPr>
                <w:rFonts w:eastAsia="Batang"/>
                <w:lang w:eastAsia="x-none"/>
              </w:rPr>
            </w:pPr>
            <w:r w:rsidRPr="00B22A82">
              <w:rPr>
                <w:rFonts w:eastAsia="Batang"/>
                <w:lang w:eastAsia="x-none"/>
              </w:rPr>
              <w:t xml:space="preserve">FFS if support multiple sets of </w:t>
            </w:r>
            <w:r w:rsidRPr="00B22A82">
              <w:rPr>
                <w:rFonts w:eastAsia="Batang"/>
                <w:i/>
                <w:iCs/>
                <w:lang w:eastAsia="x-none"/>
              </w:rPr>
              <w:t>P</w:t>
            </w:r>
            <w:r w:rsidRPr="00B22A82">
              <w:rPr>
                <w:rFonts w:eastAsia="Batang"/>
                <w:vertAlign w:val="subscript"/>
                <w:lang w:eastAsia="x-none"/>
              </w:rPr>
              <w:t xml:space="preserve">reserve </w:t>
            </w:r>
            <w:r w:rsidRPr="00B22A82">
              <w:rPr>
                <w:rFonts w:eastAsia="Batang"/>
                <w:lang w:eastAsia="x-none"/>
              </w:rPr>
              <w:t xml:space="preserve">values based on one or more metrics </w:t>
            </w:r>
          </w:p>
          <w:p w14:paraId="7A0BBC29" w14:textId="77777777" w:rsidR="00D1127A" w:rsidRPr="00B22A82" w:rsidRDefault="00D1127A" w:rsidP="00D1127A">
            <w:pPr>
              <w:numPr>
                <w:ilvl w:val="3"/>
                <w:numId w:val="33"/>
              </w:numPr>
              <w:overflowPunct/>
              <w:autoSpaceDE/>
              <w:autoSpaceDN/>
              <w:adjustRightInd/>
              <w:spacing w:after="0"/>
              <w:jc w:val="both"/>
              <w:textAlignment w:val="auto"/>
              <w:rPr>
                <w:rFonts w:eastAsia="Batang"/>
                <w:lang w:eastAsia="x-none"/>
              </w:rPr>
            </w:pPr>
            <w:r w:rsidRPr="00B22A82">
              <w:rPr>
                <w:rFonts w:eastAsia="Batang"/>
                <w:lang w:eastAsia="x-none"/>
              </w:rPr>
              <w:t>FFS whether/how to restrict the set of values</w:t>
            </w:r>
          </w:p>
          <w:p w14:paraId="2F3E71EC" w14:textId="77777777" w:rsidR="00D1127A" w:rsidRPr="00B22A82" w:rsidRDefault="00D1127A" w:rsidP="00D1127A">
            <w:pPr>
              <w:numPr>
                <w:ilvl w:val="0"/>
                <w:numId w:val="34"/>
              </w:numPr>
              <w:overflowPunct/>
              <w:autoSpaceDE/>
              <w:autoSpaceDN/>
              <w:adjustRightInd/>
              <w:spacing w:after="0"/>
              <w:textAlignment w:val="auto"/>
              <w:rPr>
                <w:rFonts w:eastAsia="Batang"/>
                <w:lang w:eastAsia="x-none"/>
              </w:rPr>
            </w:pPr>
            <w:r w:rsidRPr="00B22A82">
              <w:rPr>
                <w:rFonts w:eastAsia="Batang"/>
                <w:lang w:eastAsia="x-none"/>
              </w:rPr>
              <w:t>For the k value, down-selection to one of the following in RAN1#105-e (further refinement of each of the alternatives is possible)</w:t>
            </w:r>
          </w:p>
          <w:p w14:paraId="09A53C7C" w14:textId="77777777" w:rsidR="00D1127A" w:rsidRPr="00B22A82" w:rsidRDefault="00D1127A" w:rsidP="00D1127A">
            <w:pPr>
              <w:numPr>
                <w:ilvl w:val="4"/>
                <w:numId w:val="35"/>
              </w:numPr>
              <w:overflowPunct/>
              <w:autoSpaceDE/>
              <w:autoSpaceDN/>
              <w:adjustRightInd/>
              <w:spacing w:after="0" w:line="256" w:lineRule="auto"/>
              <w:textAlignment w:val="auto"/>
              <w:rPr>
                <w:rFonts w:eastAsia="Batang"/>
                <w:lang w:eastAsia="x-none"/>
              </w:rPr>
            </w:pPr>
            <w:r w:rsidRPr="00B22A82">
              <w:rPr>
                <w:rFonts w:eastAsia="Batang"/>
                <w:lang w:eastAsia="x-none"/>
              </w:rPr>
              <w:t>Alt 1: Option 1 as in RAN1#104-e</w:t>
            </w:r>
          </w:p>
          <w:p w14:paraId="230E1B0B" w14:textId="77777777" w:rsidR="00D1127A" w:rsidRPr="00B22A82" w:rsidRDefault="00D1127A" w:rsidP="00D1127A">
            <w:pPr>
              <w:numPr>
                <w:ilvl w:val="4"/>
                <w:numId w:val="35"/>
              </w:numPr>
              <w:overflowPunct/>
              <w:autoSpaceDE/>
              <w:autoSpaceDN/>
              <w:adjustRightInd/>
              <w:spacing w:after="0" w:line="256" w:lineRule="auto"/>
              <w:textAlignment w:val="auto"/>
              <w:rPr>
                <w:rFonts w:eastAsia="Batang"/>
                <w:lang w:eastAsia="x-none"/>
              </w:rPr>
            </w:pPr>
            <w:r w:rsidRPr="00B22A82">
              <w:rPr>
                <w:rFonts w:eastAsia="Batang"/>
                <w:lang w:eastAsia="x-none"/>
              </w:rPr>
              <w:t>Alt 2: A modified Option 5 as in RAN1#104-e, where the modification is such that it also includes option 1</w:t>
            </w:r>
          </w:p>
          <w:p w14:paraId="6F303F19" w14:textId="77777777" w:rsidR="00D1127A" w:rsidRPr="00B22A82" w:rsidRDefault="00D1127A" w:rsidP="00D1127A">
            <w:pPr>
              <w:numPr>
                <w:ilvl w:val="5"/>
                <w:numId w:val="35"/>
              </w:numPr>
              <w:overflowPunct/>
              <w:autoSpaceDE/>
              <w:autoSpaceDN/>
              <w:adjustRightInd/>
              <w:spacing w:after="0"/>
              <w:jc w:val="both"/>
              <w:textAlignment w:val="auto"/>
              <w:rPr>
                <w:rFonts w:eastAsia="Batang"/>
                <w:lang w:eastAsia="x-none"/>
              </w:rPr>
            </w:pPr>
            <w:r w:rsidRPr="00B22A82">
              <w:rPr>
                <w:rFonts w:eastAsia="Batang"/>
                <w:lang w:eastAsia="x-none"/>
              </w:rPr>
              <w:lastRenderedPageBreak/>
              <w:t xml:space="preserve">FFS how to </w:t>
            </w:r>
            <w:r w:rsidRPr="00B22A82">
              <w:rPr>
                <w:rFonts w:eastAsia="Times New Roman"/>
                <w:lang w:eastAsia="x-none"/>
              </w:rPr>
              <w:t>(pre-)</w:t>
            </w:r>
            <w:r w:rsidRPr="00B22A82">
              <w:rPr>
                <w:rFonts w:eastAsia="Batang"/>
                <w:lang w:eastAsia="x-none"/>
              </w:rPr>
              <w:t>configure (e.g. including bitmap), whether a maximum number of k values is needed, and whether it can be up to UE implementation to select a k value based on the (pre-)configuration</w:t>
            </w:r>
          </w:p>
          <w:p w14:paraId="28F19493" w14:textId="77777777" w:rsidR="00D1127A" w:rsidRPr="00516176" w:rsidRDefault="00D1127A" w:rsidP="00D1127A">
            <w:pPr>
              <w:numPr>
                <w:ilvl w:val="4"/>
                <w:numId w:val="35"/>
              </w:numPr>
              <w:overflowPunct/>
              <w:autoSpaceDE/>
              <w:autoSpaceDN/>
              <w:adjustRightInd/>
              <w:spacing w:after="0"/>
              <w:textAlignment w:val="auto"/>
              <w:rPr>
                <w:rFonts w:eastAsia="Batang"/>
                <w:lang w:eastAsia="x-none"/>
              </w:rPr>
            </w:pPr>
            <w:r w:rsidRPr="00516176">
              <w:rPr>
                <w:rFonts w:eastAsia="Batang"/>
                <w:lang w:eastAsia="x-none"/>
              </w:rPr>
              <w:t>FFS details, e.g., sensing before the resource (re)selection trigger or the first slot of the set of Y candidate slots subject to processing time restriction, etc.</w:t>
            </w:r>
          </w:p>
          <w:p w14:paraId="3C4C19EC" w14:textId="750D4942" w:rsidR="00D1127A" w:rsidRPr="00B22A82" w:rsidRDefault="00D1127A" w:rsidP="00B22A82">
            <w:pPr>
              <w:numPr>
                <w:ilvl w:val="3"/>
                <w:numId w:val="35"/>
              </w:numPr>
              <w:overflowPunct/>
              <w:autoSpaceDE/>
              <w:autoSpaceDN/>
              <w:adjustRightInd/>
              <w:spacing w:after="0"/>
              <w:jc w:val="both"/>
              <w:textAlignment w:val="auto"/>
              <w:rPr>
                <w:rFonts w:eastAsia="Batang"/>
                <w:lang w:eastAsia="x-none"/>
              </w:rPr>
            </w:pPr>
            <w:r w:rsidRPr="00B22A82">
              <w:rPr>
                <w:rFonts w:eastAsia="Batang"/>
                <w:lang w:eastAsia="x-none"/>
              </w:rPr>
              <w:t xml:space="preserve">Note: companies are encouraged to provide more evaluations </w:t>
            </w:r>
          </w:p>
          <w:p w14:paraId="4E8B36C5" w14:textId="77777777" w:rsidR="00D1127A" w:rsidRPr="00B22A82" w:rsidRDefault="00D1127A" w:rsidP="00D1127A">
            <w:pPr>
              <w:overflowPunct/>
              <w:autoSpaceDE/>
              <w:autoSpaceDN/>
              <w:adjustRightInd/>
              <w:spacing w:after="0"/>
              <w:textAlignment w:val="auto"/>
              <w:rPr>
                <w:rFonts w:eastAsia="Batang"/>
                <w:sz w:val="22"/>
                <w:szCs w:val="28"/>
              </w:rPr>
            </w:pPr>
          </w:p>
          <w:p w14:paraId="4DC0FAB5" w14:textId="77777777" w:rsidR="00D1127A" w:rsidRPr="00B22A82" w:rsidRDefault="00D1127A" w:rsidP="00D1127A">
            <w:pPr>
              <w:overflowPunct/>
              <w:adjustRightInd/>
              <w:spacing w:after="0"/>
              <w:textAlignment w:val="auto"/>
              <w:rPr>
                <w:rFonts w:eastAsia="Batang"/>
                <w:b/>
                <w:bCs/>
                <w:color w:val="000000"/>
                <w:highlight w:val="green"/>
              </w:rPr>
            </w:pPr>
            <w:r w:rsidRPr="00B22A82">
              <w:rPr>
                <w:rFonts w:eastAsia="Batang"/>
                <w:b/>
                <w:bCs/>
                <w:color w:val="000000"/>
                <w:highlight w:val="green"/>
              </w:rPr>
              <w:t>Agreement:</w:t>
            </w:r>
          </w:p>
          <w:p w14:paraId="7F5ED51B" w14:textId="77777777" w:rsidR="00D1127A" w:rsidRPr="00B22A82" w:rsidRDefault="00D1127A" w:rsidP="00D1127A">
            <w:pPr>
              <w:numPr>
                <w:ilvl w:val="0"/>
                <w:numId w:val="36"/>
              </w:numPr>
              <w:overflowPunct/>
              <w:autoSpaceDE/>
              <w:autoSpaceDN/>
              <w:adjustRightInd/>
              <w:spacing w:before="100" w:beforeAutospacing="1" w:after="100" w:afterAutospacing="1"/>
              <w:textAlignment w:val="auto"/>
              <w:rPr>
                <w:rFonts w:eastAsia="Batang"/>
              </w:rPr>
            </w:pPr>
            <w:r w:rsidRPr="00D1127A">
              <w:rPr>
                <w:rFonts w:eastAsia="Batang"/>
                <w:lang w:eastAsia="ko-KR"/>
              </w:rPr>
              <w:t>When periodic-based partial sensing is potentially performed</w:t>
            </w:r>
            <w:r w:rsidRPr="00F772EC">
              <w:rPr>
                <w:rFonts w:eastAsia="Batang"/>
                <w:lang w:eastAsia="ko-KR"/>
              </w:rPr>
              <w:t xml:space="preserve"> by UE in a mode 2 Tx resource pool provided by higher layer, </w:t>
            </w:r>
            <w:r w:rsidRPr="00111536">
              <w:rPr>
                <w:rFonts w:eastAsia="Batang"/>
                <w:lang w:eastAsia="ko-KR"/>
              </w:rPr>
              <w:t>at least all of the followings are met:</w:t>
            </w:r>
          </w:p>
          <w:p w14:paraId="74226777" w14:textId="77777777" w:rsidR="00D1127A" w:rsidRPr="00B22A82" w:rsidRDefault="00D1127A" w:rsidP="00D1127A">
            <w:pPr>
              <w:numPr>
                <w:ilvl w:val="1"/>
                <w:numId w:val="36"/>
              </w:numPr>
              <w:overflowPunct/>
              <w:autoSpaceDE/>
              <w:autoSpaceDN/>
              <w:adjustRightInd/>
              <w:spacing w:before="100" w:beforeAutospacing="1" w:after="100" w:afterAutospacing="1"/>
              <w:textAlignment w:val="auto"/>
              <w:rPr>
                <w:rFonts w:eastAsia="Batang"/>
              </w:rPr>
            </w:pPr>
            <w:r w:rsidRPr="00D1127A">
              <w:rPr>
                <w:rFonts w:eastAsia="Batang"/>
                <w:lang w:eastAsia="ko-KR"/>
              </w:rPr>
              <w:t>Periodic reservation for another TB (</w:t>
            </w:r>
            <w:r w:rsidRPr="00B22A82">
              <w:rPr>
                <w:rFonts w:eastAsia="Batang"/>
                <w:i/>
                <w:iCs/>
                <w:lang w:eastAsia="ko-KR"/>
              </w:rPr>
              <w:t>sl-MultiReserveResource</w:t>
            </w:r>
            <w:r w:rsidRPr="00D1127A">
              <w:rPr>
                <w:rFonts w:eastAsia="Batang"/>
                <w:lang w:eastAsia="ko-KR"/>
              </w:rPr>
              <w:t>) is enabled for the resource pool</w:t>
            </w:r>
          </w:p>
          <w:p w14:paraId="66E82768" w14:textId="77777777" w:rsidR="00D1127A" w:rsidRPr="00B22A82" w:rsidRDefault="00D1127A" w:rsidP="00D1127A">
            <w:pPr>
              <w:numPr>
                <w:ilvl w:val="1"/>
                <w:numId w:val="36"/>
              </w:numPr>
              <w:overflowPunct/>
              <w:autoSpaceDE/>
              <w:autoSpaceDN/>
              <w:adjustRightInd/>
              <w:spacing w:before="100" w:beforeAutospacing="1" w:after="100" w:afterAutospacing="1"/>
              <w:textAlignment w:val="auto"/>
              <w:rPr>
                <w:rFonts w:eastAsia="Batang"/>
              </w:rPr>
            </w:pPr>
            <w:r w:rsidRPr="00D1127A">
              <w:rPr>
                <w:rFonts w:eastAsia="Batang"/>
                <w:lang w:eastAsia="ko-KR"/>
              </w:rPr>
              <w:t>The resource pool is (pre-)configured to enable partial sensing</w:t>
            </w:r>
          </w:p>
          <w:p w14:paraId="733C9F43" w14:textId="77777777" w:rsidR="00D1127A" w:rsidRPr="00B22A82" w:rsidRDefault="00D1127A" w:rsidP="00D1127A">
            <w:pPr>
              <w:numPr>
                <w:ilvl w:val="1"/>
                <w:numId w:val="36"/>
              </w:numPr>
              <w:overflowPunct/>
              <w:autoSpaceDE/>
              <w:autoSpaceDN/>
              <w:adjustRightInd/>
              <w:spacing w:before="100" w:beforeAutospacing="1" w:after="100" w:afterAutospacing="1"/>
              <w:textAlignment w:val="auto"/>
              <w:rPr>
                <w:rFonts w:eastAsia="Batang"/>
              </w:rPr>
            </w:pPr>
            <w:r w:rsidRPr="00D1127A">
              <w:rPr>
                <w:rFonts w:eastAsia="Batang"/>
                <w:lang w:eastAsia="ko-KR"/>
              </w:rPr>
              <w:t>Partial sensing configured by higher layer in the UE</w:t>
            </w:r>
          </w:p>
          <w:p w14:paraId="2A5D822D" w14:textId="77777777" w:rsidR="00D1127A" w:rsidRPr="00D1127A" w:rsidRDefault="00D1127A" w:rsidP="00B22A82">
            <w:pPr>
              <w:spacing w:line="256" w:lineRule="auto"/>
              <w:jc w:val="both"/>
            </w:pPr>
          </w:p>
        </w:tc>
      </w:tr>
    </w:tbl>
    <w:p w14:paraId="373C85FC" w14:textId="77777777" w:rsidR="00D1127A" w:rsidRPr="00B22A82" w:rsidRDefault="00D1127A" w:rsidP="00257226">
      <w:pPr>
        <w:pStyle w:val="3GPPText"/>
        <w:rPr>
          <w:lang w:val="en-GB"/>
        </w:rPr>
      </w:pPr>
    </w:p>
    <w:p w14:paraId="3D478877" w14:textId="15A804F9" w:rsidR="00100EFD" w:rsidRPr="00314379" w:rsidRDefault="00314379" w:rsidP="00257226">
      <w:pPr>
        <w:pStyle w:val="3GPPText"/>
      </w:pPr>
      <w:r w:rsidRPr="00314379">
        <w:t xml:space="preserve">In this contribution, </w:t>
      </w:r>
      <w:r w:rsidR="00F851A4">
        <w:t xml:space="preserve">we </w:t>
      </w:r>
      <w:r w:rsidR="008B1335">
        <w:t xml:space="preserve">will </w:t>
      </w:r>
      <w:r w:rsidR="00F851A4">
        <w:t xml:space="preserve">share some further considerations </w:t>
      </w:r>
      <w:r w:rsidR="00DA1C74">
        <w:t>on</w:t>
      </w:r>
      <w:r w:rsidR="00F851A4">
        <w:t xml:space="preserve"> either type of partial sensing </w:t>
      </w:r>
      <w:r w:rsidR="008B1335">
        <w:t>schemes,</w:t>
      </w:r>
      <w:r w:rsidR="00DA1C74">
        <w:t xml:space="preserve"> </w:t>
      </w:r>
      <w:r w:rsidR="00F851A4">
        <w:t>respectively</w:t>
      </w:r>
      <w:r w:rsidRPr="00314379">
        <w:t>.</w:t>
      </w:r>
      <w:r w:rsidR="00F851A4">
        <w:t xml:space="preserve"> </w:t>
      </w:r>
      <w:r w:rsidR="00F851A4" w:rsidRPr="00F851A4">
        <w:t>Meanwhile, we also</w:t>
      </w:r>
      <w:r w:rsidR="008B1335">
        <w:t xml:space="preserve"> would like to</w:t>
      </w:r>
      <w:r w:rsidR="00F851A4" w:rsidRPr="00F851A4">
        <w:t xml:space="preserve"> discuss the impact of SL DRX on </w:t>
      </w:r>
      <w:r w:rsidR="008B1335">
        <w:t>sensing and</w:t>
      </w:r>
      <w:r w:rsidR="00F851A4" w:rsidRPr="00F851A4">
        <w:t xml:space="preserve"> resource selection procedure in this contribution, </w:t>
      </w:r>
      <w:r w:rsidR="00F851A4">
        <w:t>since</w:t>
      </w:r>
      <w:r w:rsidR="00F851A4" w:rsidRPr="00F851A4">
        <w:t xml:space="preserve"> many FFSs left over from the </w:t>
      </w:r>
      <w:r w:rsidR="00DA1C74">
        <w:t>above</w:t>
      </w:r>
      <w:r w:rsidR="00F851A4" w:rsidRPr="00F851A4">
        <w:t xml:space="preserve"> agreements </w:t>
      </w:r>
      <w:r w:rsidR="0094199F">
        <w:t>of</w:t>
      </w:r>
      <w:r w:rsidR="00F851A4" w:rsidRPr="00F851A4">
        <w:t xml:space="preserve"> last meeting are related to this</w:t>
      </w:r>
      <w:r w:rsidR="00F851A4">
        <w:t>.</w:t>
      </w:r>
    </w:p>
    <w:p w14:paraId="66353E80" w14:textId="3D7DDACB" w:rsidR="000175EE" w:rsidRDefault="00970C4B" w:rsidP="000175EE">
      <w:pPr>
        <w:pStyle w:val="3GPPH1"/>
        <w:rPr>
          <w:lang w:val="en-US"/>
        </w:rPr>
      </w:pPr>
      <w:r>
        <w:rPr>
          <w:lang w:val="en-US"/>
        </w:rPr>
        <w:t>Discussion on p</w:t>
      </w:r>
      <w:r w:rsidR="00100EFD">
        <w:rPr>
          <w:lang w:val="en-US"/>
        </w:rPr>
        <w:t>artial sensing scheme</w:t>
      </w:r>
      <w:r>
        <w:rPr>
          <w:lang w:val="en-US"/>
        </w:rPr>
        <w:t>s</w:t>
      </w:r>
    </w:p>
    <w:p w14:paraId="12B2BB32" w14:textId="3108C632" w:rsidR="00100EFD" w:rsidRDefault="00D554AC" w:rsidP="00100EFD">
      <w:pPr>
        <w:pStyle w:val="3GPPText"/>
      </w:pPr>
      <w:bookmarkStart w:id="6" w:name="_Ref52529593"/>
      <w:bookmarkStart w:id="7" w:name="OLE_LINK1"/>
      <w:r w:rsidRPr="00D554AC">
        <w:t xml:space="preserve">Compared with LTE V2X, NR V2X supports </w:t>
      </w:r>
      <w:r w:rsidR="00ED1DAD">
        <w:t>many</w:t>
      </w:r>
      <w:r w:rsidR="00BF0EBA">
        <w:t xml:space="preserve"> </w:t>
      </w:r>
      <w:r w:rsidRPr="00D554AC">
        <w:t>new features which may have impact on partial sensing</w:t>
      </w:r>
      <w:r>
        <w:t xml:space="preserve"> design</w:t>
      </w:r>
      <w:r w:rsidRPr="00D554AC">
        <w:t xml:space="preserve">. </w:t>
      </w:r>
      <w:r>
        <w:t xml:space="preserve">For example, </w:t>
      </w:r>
      <w:r w:rsidR="0094199F">
        <w:t>i</w:t>
      </w:r>
      <w:r w:rsidRPr="00D554AC">
        <w:t xml:space="preserve">n Rel-16 NR sidelink, aperiodic transmission </w:t>
      </w:r>
      <w:r>
        <w:t>is supported, then a P-UE should avoid the interference from the aperiodic traffic in a same resource pool, and that’s why contiguous partial sensing is agreed</w:t>
      </w:r>
      <w:r w:rsidR="00EB2D5D">
        <w:t xml:space="preserve"> and introduced in Rel-17</w:t>
      </w:r>
      <w:r>
        <w:t xml:space="preserve">. </w:t>
      </w:r>
      <w:r w:rsidR="00010DBA">
        <w:t>Besides, periodic-based partial sensing</w:t>
      </w:r>
      <w:r w:rsidR="008B1335">
        <w:t xml:space="preserve">, </w:t>
      </w:r>
      <w:r w:rsidR="00010DBA">
        <w:t xml:space="preserve">which </w:t>
      </w:r>
      <w:r w:rsidR="00ED1DAD">
        <w:t xml:space="preserve">was </w:t>
      </w:r>
      <w:r w:rsidR="00010DBA">
        <w:t xml:space="preserve">introduced for periodic </w:t>
      </w:r>
      <w:r w:rsidR="00BB6795">
        <w:t>transmission</w:t>
      </w:r>
      <w:r w:rsidR="00010DBA">
        <w:t xml:space="preserve"> interference avoidance should also be enhanced according to some other</w:t>
      </w:r>
      <w:r w:rsidRPr="00D554AC">
        <w:t xml:space="preserve"> new features, </w:t>
      </w:r>
      <w:r w:rsidR="00010DBA">
        <w:t xml:space="preserve">e.g., </w:t>
      </w:r>
      <w:r w:rsidRPr="00D554AC">
        <w:t xml:space="preserve">short period transmission with more short period values, re-evaluation/pre-emption, unicast/groupcast, HARQ-ACK feedback, </w:t>
      </w:r>
      <w:r w:rsidR="002A1668" w:rsidRPr="002A1668">
        <w:t>larger number of HARQ transmissions</w:t>
      </w:r>
      <w:r w:rsidR="002A1668">
        <w:t xml:space="preserve">, </w:t>
      </w:r>
      <w:r w:rsidRPr="00D554AC">
        <w:t>etc</w:t>
      </w:r>
      <w:r w:rsidR="00C31621" w:rsidRPr="00C31621">
        <w:t>.</w:t>
      </w:r>
    </w:p>
    <w:p w14:paraId="037BE9AE" w14:textId="2926E0FD" w:rsidR="00010DBA" w:rsidRPr="00BB6795" w:rsidRDefault="00010DBA" w:rsidP="00100EFD">
      <w:pPr>
        <w:pStyle w:val="3GPPText"/>
        <w:rPr>
          <w:lang w:eastAsia="zh-CN"/>
        </w:rPr>
      </w:pPr>
      <w:r>
        <w:rPr>
          <w:rFonts w:hint="eastAsia"/>
          <w:lang w:eastAsia="zh-CN"/>
        </w:rPr>
        <w:t>I</w:t>
      </w:r>
      <w:r>
        <w:rPr>
          <w:lang w:eastAsia="zh-CN"/>
        </w:rPr>
        <w:t xml:space="preserve">n this section, </w:t>
      </w:r>
      <w:r w:rsidR="00BB6795">
        <w:rPr>
          <w:lang w:eastAsia="zh-CN"/>
        </w:rPr>
        <w:t>w</w:t>
      </w:r>
      <w:r w:rsidR="00BB6795" w:rsidRPr="00BB6795">
        <w:rPr>
          <w:lang w:eastAsia="zh-CN"/>
        </w:rPr>
        <w:t xml:space="preserve">e </w:t>
      </w:r>
      <w:r w:rsidR="00ED1DAD">
        <w:rPr>
          <w:lang w:eastAsia="zh-CN"/>
        </w:rPr>
        <w:t xml:space="preserve">will </w:t>
      </w:r>
      <w:r w:rsidR="00BB6795" w:rsidRPr="00BB6795">
        <w:rPr>
          <w:lang w:eastAsia="zh-CN"/>
        </w:rPr>
        <w:t xml:space="preserve">first </w:t>
      </w:r>
      <w:r w:rsidR="00ED1DAD">
        <w:rPr>
          <w:lang w:eastAsia="zh-CN"/>
        </w:rPr>
        <w:t>share</w:t>
      </w:r>
      <w:r w:rsidR="00BB6795" w:rsidRPr="00BB6795">
        <w:rPr>
          <w:lang w:eastAsia="zh-CN"/>
        </w:rPr>
        <w:t xml:space="preserve"> our </w:t>
      </w:r>
      <w:r w:rsidR="00BB6795">
        <w:rPr>
          <w:lang w:eastAsia="zh-CN"/>
        </w:rPr>
        <w:t>companion</w:t>
      </w:r>
      <w:r w:rsidR="00BB6795" w:rsidRPr="00BB6795">
        <w:rPr>
          <w:lang w:eastAsia="zh-CN"/>
        </w:rPr>
        <w:t xml:space="preserve"> views on these two types of partial sensing designs</w:t>
      </w:r>
      <w:r w:rsidR="00BB6795">
        <w:rPr>
          <w:lang w:eastAsia="zh-CN"/>
        </w:rPr>
        <w:t xml:space="preserve">, including our </w:t>
      </w:r>
      <w:r w:rsidR="00BB6795" w:rsidRPr="00BB6795">
        <w:rPr>
          <w:lang w:eastAsia="zh-CN"/>
        </w:rPr>
        <w:t xml:space="preserve">opinions on </w:t>
      </w:r>
      <w:r w:rsidR="00BB6795">
        <w:rPr>
          <w:lang w:eastAsia="zh-CN"/>
        </w:rPr>
        <w:t xml:space="preserve">the </w:t>
      </w:r>
      <w:r w:rsidR="00D1127A">
        <w:rPr>
          <w:lang w:eastAsia="zh-CN"/>
        </w:rPr>
        <w:t xml:space="preserve">down-selections and </w:t>
      </w:r>
      <w:r w:rsidR="00BB6795" w:rsidRPr="00BB6795">
        <w:rPr>
          <w:lang w:eastAsia="zh-CN"/>
        </w:rPr>
        <w:t>FFS points</w:t>
      </w:r>
      <w:r w:rsidR="00BB6795">
        <w:rPr>
          <w:lang w:eastAsia="zh-CN"/>
        </w:rPr>
        <w:t xml:space="preserve"> </w:t>
      </w:r>
      <w:r w:rsidR="0094199F">
        <w:rPr>
          <w:lang w:eastAsia="zh-CN"/>
        </w:rPr>
        <w:t>of</w:t>
      </w:r>
      <w:r w:rsidR="00BB6795">
        <w:rPr>
          <w:lang w:eastAsia="zh-CN"/>
        </w:rPr>
        <w:t xml:space="preserve"> last meeting’s agreements. And then, we would like to </w:t>
      </w:r>
      <w:r w:rsidR="0094199F">
        <w:rPr>
          <w:lang w:eastAsia="zh-CN"/>
        </w:rPr>
        <w:t xml:space="preserve">make some discussion on </w:t>
      </w:r>
      <w:r w:rsidR="00BB6795">
        <w:rPr>
          <w:lang w:eastAsia="zh-CN"/>
        </w:rPr>
        <w:t>re-evaluation/pre-emption mechanism for a UE performing partial sensing.</w:t>
      </w:r>
    </w:p>
    <w:p w14:paraId="4949DC37" w14:textId="3F30FAB2" w:rsidR="000175EE" w:rsidRPr="009112D2" w:rsidRDefault="00100EFD" w:rsidP="009112D2">
      <w:pPr>
        <w:pStyle w:val="3GPPH2"/>
        <w:tabs>
          <w:tab w:val="num" w:pos="3978"/>
        </w:tabs>
        <w:ind w:left="567" w:hanging="567"/>
        <w:rPr>
          <w:rFonts w:eastAsia="MS Mincho"/>
          <w:lang w:eastAsia="ja-JP"/>
        </w:rPr>
      </w:pPr>
      <w:bookmarkStart w:id="8" w:name="OLE_LINK242"/>
      <w:bookmarkStart w:id="9" w:name="OLE_LINK243"/>
      <w:bookmarkStart w:id="10" w:name="OLE_LINK9"/>
      <w:bookmarkEnd w:id="6"/>
      <w:bookmarkEnd w:id="7"/>
      <w:r w:rsidRPr="009112D2">
        <w:rPr>
          <w:rFonts w:eastAsia="MS Mincho"/>
          <w:lang w:eastAsia="ja-JP"/>
        </w:rPr>
        <w:t>Periodic-based partial sensing</w:t>
      </w:r>
    </w:p>
    <w:bookmarkEnd w:id="8"/>
    <w:bookmarkEnd w:id="9"/>
    <w:bookmarkEnd w:id="10"/>
    <w:p w14:paraId="7103A97F" w14:textId="16FA32BD" w:rsidR="00BF191B" w:rsidRPr="00516176" w:rsidRDefault="002A1668" w:rsidP="00516176">
      <w:pPr>
        <w:pStyle w:val="3GPPText"/>
        <w:rPr>
          <w:lang w:eastAsia="zh-CN"/>
        </w:rPr>
      </w:pPr>
      <w:r w:rsidRPr="002A1668">
        <w:rPr>
          <w:lang w:eastAsia="zh-CN"/>
        </w:rPr>
        <w:t xml:space="preserve">The main purpose of periodic-based partial sensing design is to eliminate interference from other UEs </w:t>
      </w:r>
      <w:r>
        <w:rPr>
          <w:lang w:eastAsia="zh-CN"/>
        </w:rPr>
        <w:t xml:space="preserve">which performing periodic transmission, this is </w:t>
      </w:r>
      <w:r w:rsidR="00DA4C95">
        <w:rPr>
          <w:lang w:eastAsia="zh-CN"/>
        </w:rPr>
        <w:t>similar to the</w:t>
      </w:r>
      <w:r w:rsidR="00F43814">
        <w:rPr>
          <w:lang w:eastAsia="zh-CN"/>
        </w:rPr>
        <w:t xml:space="preserve"> mechanism in </w:t>
      </w:r>
      <w:r>
        <w:rPr>
          <w:lang w:eastAsia="zh-CN"/>
        </w:rPr>
        <w:t>LTE</w:t>
      </w:r>
      <w:r w:rsidR="002D0E74">
        <w:rPr>
          <w:lang w:eastAsia="zh-CN"/>
        </w:rPr>
        <w:t xml:space="preserve"> </w:t>
      </w:r>
      <w:r>
        <w:rPr>
          <w:lang w:eastAsia="zh-CN"/>
        </w:rPr>
        <w:t>V2X. Th</w:t>
      </w:r>
      <w:r w:rsidR="008E7B82">
        <w:rPr>
          <w:lang w:eastAsia="zh-CN"/>
        </w:rPr>
        <w:t>us</w:t>
      </w:r>
      <w:r>
        <w:rPr>
          <w:lang w:eastAsia="zh-CN"/>
        </w:rPr>
        <w:t xml:space="preserve">, </w:t>
      </w:r>
      <w:r w:rsidR="008E7B82">
        <w:rPr>
          <w:lang w:eastAsia="zh-CN"/>
        </w:rPr>
        <w:t xml:space="preserve">it is agreed that </w:t>
      </w:r>
      <w:r>
        <w:rPr>
          <w:lang w:eastAsia="zh-CN"/>
        </w:rPr>
        <w:t>the LTE</w:t>
      </w:r>
      <w:r w:rsidR="002D0E74">
        <w:rPr>
          <w:lang w:eastAsia="zh-CN"/>
        </w:rPr>
        <w:t xml:space="preserve"> </w:t>
      </w:r>
      <w:r>
        <w:rPr>
          <w:lang w:eastAsia="zh-CN"/>
        </w:rPr>
        <w:t xml:space="preserve">V2X partial sensing mechanism </w:t>
      </w:r>
      <w:r w:rsidR="00ED13A0">
        <w:rPr>
          <w:lang w:eastAsia="zh-CN"/>
        </w:rPr>
        <w:t>should be a</w:t>
      </w:r>
      <w:r w:rsidR="00750047">
        <w:rPr>
          <w:lang w:eastAsia="zh-CN"/>
        </w:rPr>
        <w:t xml:space="preserve"> baseline </w:t>
      </w:r>
      <w:r>
        <w:rPr>
          <w:lang w:eastAsia="zh-CN"/>
        </w:rPr>
        <w:t>for p</w:t>
      </w:r>
      <w:r w:rsidRPr="002A1668">
        <w:rPr>
          <w:lang w:eastAsia="zh-CN"/>
        </w:rPr>
        <w:t>eriodic-based partial sensing</w:t>
      </w:r>
      <w:r>
        <w:rPr>
          <w:lang w:eastAsia="zh-CN"/>
        </w:rPr>
        <w:t xml:space="preserve"> </w:t>
      </w:r>
      <w:r w:rsidR="00DA4C95">
        <w:rPr>
          <w:lang w:eastAsia="zh-CN"/>
        </w:rPr>
        <w:t xml:space="preserve">design </w:t>
      </w:r>
      <w:r>
        <w:rPr>
          <w:lang w:eastAsia="zh-CN"/>
        </w:rPr>
        <w:t xml:space="preserve">in Rel-17 sidelink, </w:t>
      </w:r>
      <w:r w:rsidR="00DA4C95">
        <w:rPr>
          <w:lang w:eastAsia="zh-CN"/>
        </w:rPr>
        <w:t>which can</w:t>
      </w:r>
      <w:r>
        <w:rPr>
          <w:lang w:eastAsia="zh-CN"/>
        </w:rPr>
        <w:t xml:space="preserve"> reduce the specification efforts.</w:t>
      </w:r>
      <w:r w:rsidR="00B73C40">
        <w:rPr>
          <w:lang w:eastAsia="zh-CN"/>
        </w:rPr>
        <w:t xml:space="preserve"> The enhancement work may only need to be </w:t>
      </w:r>
      <w:r w:rsidR="00BF0EBA">
        <w:rPr>
          <w:lang w:eastAsia="zh-CN"/>
        </w:rPr>
        <w:t>deployed</w:t>
      </w:r>
      <w:r w:rsidR="00B73C40">
        <w:rPr>
          <w:lang w:eastAsia="zh-CN"/>
        </w:rPr>
        <w:t xml:space="preserve"> when some aforementioned features cannot be supported by the existing mechanism</w:t>
      </w:r>
      <w:r w:rsidR="00750047">
        <w:rPr>
          <w:lang w:eastAsia="zh-CN"/>
        </w:rPr>
        <w:t>.</w:t>
      </w:r>
      <w:r w:rsidR="00B73C40">
        <w:rPr>
          <w:lang w:eastAsia="zh-CN"/>
        </w:rPr>
        <w:t xml:space="preserve"> </w:t>
      </w:r>
    </w:p>
    <w:p w14:paraId="36ED5127" w14:textId="7725C6F2" w:rsidR="00E8779F" w:rsidRPr="007F22A7" w:rsidRDefault="007F22A7" w:rsidP="007F22A7">
      <w:pPr>
        <w:pStyle w:val="3GPPText"/>
        <w:rPr>
          <w:lang w:eastAsia="zh-CN"/>
        </w:rPr>
      </w:pPr>
      <w:r>
        <w:rPr>
          <w:lang w:eastAsia="zh-CN"/>
        </w:rPr>
        <w:t>I</w:t>
      </w:r>
      <w:r w:rsidRPr="007F22A7">
        <w:rPr>
          <w:lang w:eastAsia="zh-CN"/>
        </w:rPr>
        <w:t xml:space="preserve">n Rel-14 V2X, the maximum </w:t>
      </w:r>
      <w:bookmarkStart w:id="11" w:name="OLE_LINK14"/>
      <w:bookmarkStart w:id="12" w:name="OLE_LINK15"/>
      <w:r w:rsidRPr="007F22A7">
        <w:rPr>
          <w:lang w:eastAsia="zh-CN"/>
        </w:rPr>
        <w:t>HARQ transmission number</w:t>
      </w:r>
      <w:bookmarkEnd w:id="11"/>
      <w:bookmarkEnd w:id="12"/>
      <w:r w:rsidRPr="007F22A7">
        <w:rPr>
          <w:lang w:eastAsia="zh-CN"/>
        </w:rPr>
        <w:t xml:space="preserve"> is 2, whereas in Rel-16 V2X, this number has been extended to 32. If Rel-17 P-UEs also want to support such a larger HARQ transmission number, the issue on partial sensing may arise that, the number of determined candidate slots in the selection window should ensure the target HARQ transmission number.</w:t>
      </w:r>
      <w:r>
        <w:rPr>
          <w:lang w:eastAsia="zh-CN"/>
        </w:rPr>
        <w:t xml:space="preserve"> Even though the </w:t>
      </w:r>
      <w:r w:rsidRPr="007F22A7">
        <w:rPr>
          <w:lang w:eastAsia="zh-CN"/>
        </w:rPr>
        <w:t>HARQ transmission number</w:t>
      </w:r>
      <w:r>
        <w:rPr>
          <w:lang w:eastAsia="zh-CN"/>
        </w:rPr>
        <w:t xml:space="preserve"> is not noticed to physical layer explicitly, </w:t>
      </w:r>
      <w:r w:rsidR="00723781">
        <w:rPr>
          <w:lang w:eastAsia="zh-CN"/>
        </w:rPr>
        <w:t xml:space="preserve">some implicit mapping rule can be made </w:t>
      </w:r>
      <w:r w:rsidR="00BF0EBA">
        <w:rPr>
          <w:lang w:eastAsia="zh-CN"/>
        </w:rPr>
        <w:t xml:space="preserve">b/w this number and </w:t>
      </w:r>
      <w:r w:rsidR="00723781">
        <w:rPr>
          <w:lang w:eastAsia="zh-CN"/>
        </w:rPr>
        <w:t>priority value</w:t>
      </w:r>
      <w:r w:rsidR="00BF0EBA">
        <w:rPr>
          <w:lang w:eastAsia="zh-CN"/>
        </w:rPr>
        <w:t xml:space="preserve">, </w:t>
      </w:r>
      <w:r w:rsidR="00723781">
        <w:rPr>
          <w:lang w:eastAsia="zh-CN"/>
        </w:rPr>
        <w:t>and/or CBR range</w:t>
      </w:r>
      <w:r w:rsidR="00BF0EBA">
        <w:rPr>
          <w:lang w:eastAsia="zh-CN"/>
        </w:rPr>
        <w:t xml:space="preserve">, </w:t>
      </w:r>
      <w:r w:rsidR="00723781">
        <w:rPr>
          <w:lang w:eastAsia="zh-CN"/>
        </w:rPr>
        <w:t>b</w:t>
      </w:r>
      <w:r w:rsidR="00BF0EBA">
        <w:rPr>
          <w:lang w:eastAsia="zh-CN"/>
        </w:rPr>
        <w:t>ased on</w:t>
      </w:r>
      <w:r w:rsidR="00723781">
        <w:rPr>
          <w:lang w:eastAsia="zh-CN"/>
        </w:rPr>
        <w:t xml:space="preserve"> implementation. Therefore, we propose that the </w:t>
      </w:r>
      <w:bookmarkStart w:id="13" w:name="OLE_LINK16"/>
      <w:bookmarkStart w:id="14" w:name="OLE_LINK17"/>
      <w:r w:rsidR="00723781">
        <w:rPr>
          <w:lang w:eastAsia="zh-CN"/>
        </w:rPr>
        <w:t xml:space="preserve">UE determine the </w:t>
      </w:r>
      <w:r w:rsidR="00723781" w:rsidRPr="0078505A">
        <w:rPr>
          <w:szCs w:val="22"/>
        </w:rPr>
        <w:t>minimum value for Y</w:t>
      </w:r>
      <w:r w:rsidR="00734913">
        <w:rPr>
          <w:szCs w:val="22"/>
        </w:rPr>
        <w:t xml:space="preserve"> based on the priority and/or CBR value,</w:t>
      </w:r>
      <w:r w:rsidR="00723781">
        <w:rPr>
          <w:szCs w:val="22"/>
        </w:rPr>
        <w:t xml:space="preserve"> from a </w:t>
      </w:r>
      <w:r w:rsidR="00723781" w:rsidRPr="00723781">
        <w:rPr>
          <w:szCs w:val="22"/>
        </w:rPr>
        <w:t>range of values</w:t>
      </w:r>
      <w:r w:rsidR="00723781">
        <w:rPr>
          <w:szCs w:val="22"/>
        </w:rPr>
        <w:t xml:space="preserve"> </w:t>
      </w:r>
      <w:r w:rsidR="00723781" w:rsidRPr="00723781">
        <w:rPr>
          <w:szCs w:val="22"/>
        </w:rPr>
        <w:t>(pre-)configured</w:t>
      </w:r>
      <w:r w:rsidR="00723781">
        <w:rPr>
          <w:szCs w:val="22"/>
        </w:rPr>
        <w:t xml:space="preserve"> in </w:t>
      </w:r>
      <w:r w:rsidR="00734913">
        <w:rPr>
          <w:szCs w:val="22"/>
        </w:rPr>
        <w:t>a</w:t>
      </w:r>
      <w:r w:rsidR="00723781">
        <w:rPr>
          <w:szCs w:val="22"/>
        </w:rPr>
        <w:t xml:space="preserve"> resource pool</w:t>
      </w:r>
      <w:bookmarkEnd w:id="13"/>
      <w:bookmarkEnd w:id="14"/>
      <w:r w:rsidR="00734913">
        <w:rPr>
          <w:szCs w:val="22"/>
        </w:rPr>
        <w:t>.</w:t>
      </w:r>
    </w:p>
    <w:p w14:paraId="23F53FA9" w14:textId="348A5D9B" w:rsidR="0078505A" w:rsidRDefault="00755CA6" w:rsidP="0078505A">
      <w:pPr>
        <w:pStyle w:val="Proposal"/>
        <w:rPr>
          <w:rFonts w:ascii="Times New Roman" w:eastAsia="SimSun" w:hAnsi="Times New Roman"/>
          <w:sz w:val="22"/>
          <w:szCs w:val="22"/>
        </w:rPr>
      </w:pPr>
      <w:bookmarkStart w:id="15" w:name="_Hlk68010552"/>
      <w:r>
        <w:rPr>
          <w:rFonts w:ascii="Times New Roman" w:eastAsia="SimSun" w:hAnsi="Times New Roman"/>
          <w:sz w:val="22"/>
          <w:szCs w:val="22"/>
        </w:rPr>
        <w:lastRenderedPageBreak/>
        <w:t xml:space="preserve">When performing periodic-based partial sensing, </w:t>
      </w:r>
      <w:r w:rsidRPr="00755CA6">
        <w:rPr>
          <w:rFonts w:ascii="Times New Roman" w:eastAsia="SimSun" w:hAnsi="Times New Roman"/>
          <w:sz w:val="22"/>
          <w:szCs w:val="22"/>
        </w:rPr>
        <w:t xml:space="preserve">UE </w:t>
      </w:r>
      <w:r>
        <w:rPr>
          <w:rFonts w:ascii="Times New Roman" w:eastAsia="SimSun" w:hAnsi="Times New Roman"/>
          <w:sz w:val="22"/>
          <w:szCs w:val="22"/>
        </w:rPr>
        <w:t xml:space="preserve">should </w:t>
      </w:r>
      <w:r w:rsidRPr="00755CA6">
        <w:rPr>
          <w:rFonts w:ascii="Times New Roman" w:eastAsia="SimSun" w:hAnsi="Times New Roman"/>
          <w:sz w:val="22"/>
          <w:szCs w:val="22"/>
        </w:rPr>
        <w:t xml:space="preserve">determine the minimum value </w:t>
      </w:r>
      <w:r w:rsidR="00E0335A">
        <w:rPr>
          <w:rFonts w:ascii="Times New Roman" w:eastAsia="SimSun" w:hAnsi="Times New Roman"/>
          <w:sz w:val="22"/>
          <w:szCs w:val="22"/>
        </w:rPr>
        <w:t>of</w:t>
      </w:r>
      <w:r w:rsidRPr="00755CA6">
        <w:rPr>
          <w:rFonts w:ascii="Times New Roman" w:eastAsia="SimSun" w:hAnsi="Times New Roman"/>
          <w:sz w:val="22"/>
          <w:szCs w:val="22"/>
        </w:rPr>
        <w:t xml:space="preserve"> </w:t>
      </w:r>
      <w:r w:rsidR="00E0335A">
        <w:rPr>
          <w:rFonts w:ascii="Times New Roman" w:eastAsia="SimSun" w:hAnsi="Times New Roman"/>
          <w:sz w:val="22"/>
          <w:szCs w:val="22"/>
        </w:rPr>
        <w:t>“</w:t>
      </w:r>
      <w:r w:rsidRPr="00755CA6">
        <w:rPr>
          <w:rFonts w:ascii="Times New Roman" w:eastAsia="SimSun" w:hAnsi="Times New Roman"/>
          <w:sz w:val="22"/>
          <w:szCs w:val="22"/>
        </w:rPr>
        <w:t>Y</w:t>
      </w:r>
      <w:r w:rsidR="00E0335A">
        <w:rPr>
          <w:rFonts w:ascii="Times New Roman" w:eastAsia="SimSun" w:hAnsi="Times New Roman"/>
          <w:sz w:val="22"/>
          <w:szCs w:val="22"/>
        </w:rPr>
        <w:t>”</w:t>
      </w:r>
      <w:r w:rsidRPr="00755CA6">
        <w:rPr>
          <w:rFonts w:ascii="Times New Roman" w:eastAsia="SimSun" w:hAnsi="Times New Roman"/>
          <w:sz w:val="22"/>
          <w:szCs w:val="22"/>
        </w:rPr>
        <w:t xml:space="preserve"> based on the priority and/or CBR value, from a range of values (pre-)configured in a resource pool</w:t>
      </w:r>
      <w:r w:rsidR="0078505A">
        <w:rPr>
          <w:rFonts w:ascii="Times New Roman" w:eastAsia="SimSun" w:hAnsi="Times New Roman"/>
          <w:sz w:val="22"/>
          <w:szCs w:val="22"/>
        </w:rPr>
        <w:t>.</w:t>
      </w:r>
    </w:p>
    <w:bookmarkEnd w:id="15"/>
    <w:p w14:paraId="3B35CF83" w14:textId="77777777" w:rsidR="00BF191B" w:rsidRDefault="00BF191B" w:rsidP="00BF191B">
      <w:pPr>
        <w:pStyle w:val="Proposal"/>
        <w:numPr>
          <w:ilvl w:val="0"/>
          <w:numId w:val="0"/>
        </w:numPr>
        <w:rPr>
          <w:rFonts w:ascii="Times New Roman" w:eastAsia="SimSun" w:hAnsi="Times New Roman"/>
          <w:sz w:val="22"/>
          <w:szCs w:val="22"/>
        </w:rPr>
      </w:pPr>
    </w:p>
    <w:p w14:paraId="521E63BA" w14:textId="1A1415E6" w:rsidR="004E5516" w:rsidRPr="004E5516" w:rsidRDefault="004E5516" w:rsidP="004E5516">
      <w:pPr>
        <w:pStyle w:val="3GPPText"/>
        <w:rPr>
          <w:lang w:eastAsia="zh-CN"/>
        </w:rPr>
      </w:pPr>
      <w:r w:rsidRPr="004E5516">
        <w:rPr>
          <w:lang w:eastAsia="zh-CN"/>
        </w:rPr>
        <w:t xml:space="preserve">Furthermore, </w:t>
      </w:r>
      <w:bookmarkStart w:id="16" w:name="OLE_LINK70"/>
      <w:bookmarkStart w:id="17" w:name="OLE_LINK71"/>
      <w:r w:rsidRPr="004E5516">
        <w:rPr>
          <w:lang w:eastAsia="zh-CN"/>
        </w:rPr>
        <w:t>when PSFCH is configured for the resource pool</w:t>
      </w:r>
      <w:bookmarkEnd w:id="16"/>
      <w:bookmarkEnd w:id="17"/>
      <w:r w:rsidRPr="004E5516">
        <w:rPr>
          <w:lang w:eastAsia="zh-CN"/>
        </w:rPr>
        <w:t xml:space="preserve">, a P-UE should </w:t>
      </w:r>
      <w:r>
        <w:rPr>
          <w:lang w:eastAsia="zh-CN"/>
        </w:rPr>
        <w:t xml:space="preserve">also </w:t>
      </w:r>
      <w:r w:rsidRPr="004E5516">
        <w:rPr>
          <w:lang w:eastAsia="zh-CN"/>
        </w:rPr>
        <w:t xml:space="preserve">ensure the HARQ RTT related minimum time gap between any two selected resources of a TB. This timing restriction may have some impacts on the candidate slots determined in the partial sensing procedure. As illustrated in </w:t>
      </w:r>
      <w:r w:rsidRPr="004E5516">
        <w:rPr>
          <w:lang w:eastAsia="zh-CN"/>
        </w:rPr>
        <w:fldChar w:fldCharType="begin"/>
      </w:r>
      <w:r w:rsidRPr="004E5516">
        <w:rPr>
          <w:lang w:eastAsia="zh-CN"/>
        </w:rPr>
        <w:instrText xml:space="preserve"> REF _Ref51835619 \h  \* MERGEFORMAT </w:instrText>
      </w:r>
      <w:r w:rsidRPr="004E5516">
        <w:rPr>
          <w:lang w:eastAsia="zh-CN"/>
        </w:rPr>
      </w:r>
      <w:r w:rsidRPr="004E5516">
        <w:rPr>
          <w:lang w:eastAsia="zh-CN"/>
        </w:rPr>
        <w:fldChar w:fldCharType="separate"/>
      </w:r>
      <w:r w:rsidRPr="004E5516">
        <w:rPr>
          <w:lang w:eastAsia="zh-CN"/>
        </w:rPr>
        <w:t xml:space="preserve">Figure </w:t>
      </w:r>
      <w:r>
        <w:rPr>
          <w:lang w:eastAsia="zh-CN"/>
        </w:rPr>
        <w:t>1</w:t>
      </w:r>
      <w:r w:rsidRPr="004E5516">
        <w:rPr>
          <w:lang w:eastAsia="zh-CN"/>
        </w:rPr>
        <w:fldChar w:fldCharType="end"/>
      </w:r>
      <w:r w:rsidRPr="004E5516">
        <w:rPr>
          <w:lang w:eastAsia="zh-CN"/>
        </w:rPr>
        <w:t xml:space="preserve">, the P-UE selects 9 consecutive slots as its candidate slots. Since a HARQ RTT minimum time gap needs to be guaranteed for HARQ-ACK feedback, some slots (the slots colored as yellow) are not usable. In this case, the actual number of candidate slots is reduced to nearly half in comparison with the original determined number. This results in the number of candidate resources to be limited to a half, accordingly, after the step-1 in the resource selection procedure. As a result, the reliability performance may be degraded due to the limited number of candidate resources. A simple solution to address this issue is to determine a set of candidate slots for each transmission opportunity, with a minimum time gap preserved between any two sets of candidate slots. Note that, the minimum time gap is larger than or equal to the HARQ RTT minimum time gap. </w:t>
      </w:r>
    </w:p>
    <w:p w14:paraId="72E4B67A" w14:textId="77777777" w:rsidR="004E5516" w:rsidRDefault="004E5516" w:rsidP="004E5516">
      <w:pPr>
        <w:pStyle w:val="af9"/>
        <w:spacing w:afterLines="50"/>
        <w:jc w:val="center"/>
        <w:rPr>
          <w:rFonts w:eastAsia="SimSun"/>
          <w:sz w:val="22"/>
          <w:szCs w:val="22"/>
          <w:lang w:eastAsia="zh-CN"/>
        </w:rPr>
      </w:pPr>
      <w:r>
        <w:rPr>
          <w:rFonts w:eastAsia="SimSun"/>
          <w:noProof/>
          <w:sz w:val="22"/>
          <w:szCs w:val="22"/>
          <w:lang w:eastAsia="zh-CN"/>
        </w:rPr>
        <w:drawing>
          <wp:inline distT="0" distB="0" distL="0" distR="0" wp14:anchorId="1C29F5F3" wp14:editId="10CD225A">
            <wp:extent cx="4707970" cy="2129257"/>
            <wp:effectExtent l="0" t="0" r="0" b="0"/>
            <wp:docPr id="5" name="図 5"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734215" cy="2141127"/>
                    </a:xfrm>
                    <a:prstGeom prst="rect">
                      <a:avLst/>
                    </a:prstGeom>
                  </pic:spPr>
                </pic:pic>
              </a:graphicData>
            </a:graphic>
          </wp:inline>
        </w:drawing>
      </w:r>
    </w:p>
    <w:p w14:paraId="4B395357" w14:textId="15088B18" w:rsidR="004E5516" w:rsidRDefault="004E5516" w:rsidP="004E5516">
      <w:pPr>
        <w:pStyle w:val="a4"/>
        <w:jc w:val="center"/>
      </w:pPr>
      <w:bookmarkStart w:id="18" w:name="_Ref51835619"/>
      <w:r>
        <w:t xml:space="preserve">Figure </w:t>
      </w:r>
      <w:r>
        <w:fldChar w:fldCharType="begin"/>
      </w:r>
      <w:r>
        <w:instrText xml:space="preserve"> SEQ Figure \* ARABIC </w:instrText>
      </w:r>
      <w:r>
        <w:fldChar w:fldCharType="separate"/>
      </w:r>
      <w:r w:rsidR="00C0363B">
        <w:rPr>
          <w:noProof/>
        </w:rPr>
        <w:t>1</w:t>
      </w:r>
      <w:r>
        <w:fldChar w:fldCharType="end"/>
      </w:r>
      <w:bookmarkEnd w:id="18"/>
      <w:r>
        <w:t>: An example of a reduction in candidate slots due to HARQ RTT relate timing restriction</w:t>
      </w:r>
      <w:r w:rsidR="00320966">
        <w:t>.</w:t>
      </w:r>
    </w:p>
    <w:p w14:paraId="2C6096AA" w14:textId="77777777" w:rsidR="00320966" w:rsidRPr="00320966" w:rsidRDefault="00320966" w:rsidP="00320966"/>
    <w:p w14:paraId="713F1588" w14:textId="66C945B8" w:rsidR="004E5516" w:rsidRDefault="00E0335A" w:rsidP="004E5516">
      <w:pPr>
        <w:pStyle w:val="Proposal"/>
        <w:rPr>
          <w:rFonts w:ascii="Times New Roman" w:hAnsi="Times New Roman"/>
          <w:sz w:val="22"/>
          <w:szCs w:val="22"/>
        </w:rPr>
      </w:pPr>
      <w:bookmarkStart w:id="19" w:name="_Ref52527523"/>
      <w:r>
        <w:rPr>
          <w:rFonts w:ascii="Times New Roman" w:hAnsi="Times New Roman"/>
          <w:sz w:val="22"/>
          <w:szCs w:val="22"/>
        </w:rPr>
        <w:t>W</w:t>
      </w:r>
      <w:r w:rsidRPr="00E0335A">
        <w:rPr>
          <w:rFonts w:ascii="Times New Roman" w:hAnsi="Times New Roman"/>
          <w:sz w:val="22"/>
          <w:szCs w:val="22"/>
        </w:rPr>
        <w:t>hen PSFCH is configured for the resource pool</w:t>
      </w:r>
      <w:r w:rsidR="004E5516" w:rsidRPr="00C543A8">
        <w:rPr>
          <w:rFonts w:ascii="Times New Roman" w:hAnsi="Times New Roman"/>
          <w:sz w:val="22"/>
          <w:szCs w:val="22"/>
        </w:rPr>
        <w:t xml:space="preserve">, </w:t>
      </w:r>
      <w:r w:rsidR="004E5516">
        <w:rPr>
          <w:rFonts w:ascii="Times New Roman" w:hAnsi="Times New Roman"/>
          <w:sz w:val="22"/>
          <w:szCs w:val="22"/>
        </w:rPr>
        <w:t xml:space="preserve">the impact of </w:t>
      </w:r>
      <w:r w:rsidR="004E5516" w:rsidRPr="00C543A8">
        <w:rPr>
          <w:rFonts w:ascii="Times New Roman" w:hAnsi="Times New Roman"/>
          <w:sz w:val="22"/>
          <w:szCs w:val="22"/>
        </w:rPr>
        <w:t xml:space="preserve">the HARQ RTT related timing restriction should </w:t>
      </w:r>
      <w:r w:rsidR="004E5516">
        <w:rPr>
          <w:rFonts w:ascii="Times New Roman" w:hAnsi="Times New Roman"/>
          <w:sz w:val="22"/>
          <w:szCs w:val="22"/>
        </w:rPr>
        <w:t xml:space="preserve">also </w:t>
      </w:r>
      <w:r w:rsidR="004E5516" w:rsidRPr="00C543A8">
        <w:rPr>
          <w:rFonts w:ascii="Times New Roman" w:hAnsi="Times New Roman"/>
          <w:sz w:val="22"/>
          <w:szCs w:val="22"/>
        </w:rPr>
        <w:t xml:space="preserve">be considered when </w:t>
      </w:r>
      <w:r>
        <w:rPr>
          <w:rFonts w:ascii="Times New Roman" w:hAnsi="Times New Roman"/>
          <w:sz w:val="22"/>
          <w:szCs w:val="22"/>
        </w:rPr>
        <w:t>UE</w:t>
      </w:r>
      <w:r w:rsidR="004E5516">
        <w:rPr>
          <w:rFonts w:ascii="Times New Roman" w:hAnsi="Times New Roman"/>
          <w:sz w:val="22"/>
          <w:szCs w:val="22"/>
        </w:rPr>
        <w:t xml:space="preserve"> </w:t>
      </w:r>
      <w:r w:rsidR="004E5516" w:rsidRPr="00C543A8">
        <w:rPr>
          <w:rFonts w:ascii="Times New Roman" w:hAnsi="Times New Roman"/>
          <w:sz w:val="22"/>
          <w:szCs w:val="22"/>
        </w:rPr>
        <w:t>determin</w:t>
      </w:r>
      <w:r w:rsidR="004E5516">
        <w:rPr>
          <w:rFonts w:ascii="Times New Roman" w:hAnsi="Times New Roman"/>
          <w:sz w:val="22"/>
          <w:szCs w:val="22"/>
        </w:rPr>
        <w:t>es</w:t>
      </w:r>
      <w:r w:rsidR="004E5516" w:rsidRPr="00C543A8">
        <w:rPr>
          <w:rFonts w:ascii="Times New Roman" w:hAnsi="Times New Roman"/>
          <w:sz w:val="22"/>
          <w:szCs w:val="22"/>
        </w:rPr>
        <w:t xml:space="preserve"> the </w:t>
      </w:r>
      <w:r>
        <w:rPr>
          <w:rFonts w:ascii="Times New Roman" w:hAnsi="Times New Roman"/>
          <w:sz w:val="22"/>
          <w:szCs w:val="22"/>
        </w:rPr>
        <w:t xml:space="preserve">“Y” </w:t>
      </w:r>
      <w:r w:rsidR="004E5516" w:rsidRPr="00C543A8">
        <w:rPr>
          <w:rFonts w:ascii="Times New Roman" w:hAnsi="Times New Roman"/>
          <w:sz w:val="22"/>
          <w:szCs w:val="22"/>
        </w:rPr>
        <w:t>candidate slots.</w:t>
      </w:r>
      <w:bookmarkEnd w:id="19"/>
    </w:p>
    <w:p w14:paraId="5284A339" w14:textId="77777777" w:rsidR="00BF191B" w:rsidRPr="00C543A8" w:rsidRDefault="00BF191B" w:rsidP="00BF191B">
      <w:pPr>
        <w:pStyle w:val="Proposal"/>
        <w:numPr>
          <w:ilvl w:val="0"/>
          <w:numId w:val="0"/>
        </w:numPr>
        <w:rPr>
          <w:rFonts w:ascii="Times New Roman" w:hAnsi="Times New Roman"/>
          <w:sz w:val="22"/>
          <w:szCs w:val="22"/>
        </w:rPr>
      </w:pPr>
    </w:p>
    <w:p w14:paraId="7D9BAACE" w14:textId="54E9C67C" w:rsidR="006E1E04" w:rsidRPr="006E1E04" w:rsidRDefault="006E1E04" w:rsidP="006E1E04">
      <w:pPr>
        <w:spacing w:before="120"/>
        <w:jc w:val="both"/>
        <w:textAlignment w:val="auto"/>
        <w:rPr>
          <w:sz w:val="22"/>
          <w:szCs w:val="22"/>
          <w:lang w:val="en-US" w:eastAsia="zh-CN"/>
        </w:rPr>
      </w:pPr>
      <w:r w:rsidRPr="006E1E04">
        <w:rPr>
          <w:sz w:val="22"/>
          <w:szCs w:val="22"/>
          <w:lang w:val="en-US" w:eastAsia="zh-CN"/>
        </w:rPr>
        <w:t xml:space="preserve">According to the agreements of the last meeting, </w:t>
      </w:r>
      <w:r w:rsidR="00111536">
        <w:rPr>
          <w:sz w:val="22"/>
          <w:szCs w:val="22"/>
          <w:lang w:val="en-US" w:eastAsia="zh-CN"/>
        </w:rPr>
        <w:t>for</w:t>
      </w:r>
      <w:r w:rsidR="00111536" w:rsidRPr="006E1E04">
        <w:rPr>
          <w:sz w:val="22"/>
          <w:szCs w:val="22"/>
          <w:lang w:val="en-US" w:eastAsia="zh-CN"/>
        </w:rPr>
        <w:t xml:space="preserve"> </w:t>
      </w:r>
      <w:r w:rsidR="00111536">
        <w:rPr>
          <w:sz w:val="22"/>
          <w:szCs w:val="22"/>
          <w:lang w:val="en-US" w:eastAsia="zh-CN"/>
        </w:rPr>
        <w:t xml:space="preserve">two parameters, </w:t>
      </w:r>
      <w:r w:rsidR="00111536" w:rsidRPr="006E1E04">
        <w:rPr>
          <w:i/>
          <w:iCs/>
          <w:sz w:val="22"/>
          <w:szCs w:val="22"/>
          <w:lang w:val="en-US"/>
        </w:rPr>
        <w:t>P</w:t>
      </w:r>
      <w:r w:rsidR="00111536" w:rsidRPr="006E1E04">
        <w:rPr>
          <w:sz w:val="22"/>
          <w:szCs w:val="22"/>
          <w:vertAlign w:val="subscript"/>
          <w:lang w:val="en-US"/>
        </w:rPr>
        <w:t>reserve</w:t>
      </w:r>
      <w:r w:rsidR="00111536" w:rsidRPr="006E1E04">
        <w:rPr>
          <w:sz w:val="22"/>
          <w:szCs w:val="22"/>
          <w:lang w:val="en-US" w:eastAsia="zh-CN"/>
        </w:rPr>
        <w:t xml:space="preserve"> and </w:t>
      </w:r>
      <w:r w:rsidR="008C24FD" w:rsidRPr="006E1E04">
        <w:rPr>
          <w:sz w:val="22"/>
          <w:szCs w:val="22"/>
          <w:lang w:val="en-US" w:eastAsia="zh-CN"/>
        </w:rPr>
        <w:t>k</w:t>
      </w:r>
      <w:r w:rsidR="008C24FD">
        <w:rPr>
          <w:sz w:val="22"/>
          <w:szCs w:val="22"/>
          <w:lang w:val="en-US" w:eastAsia="zh-CN"/>
        </w:rPr>
        <w:t>,</w:t>
      </w:r>
      <w:r w:rsidR="00111536">
        <w:rPr>
          <w:sz w:val="22"/>
          <w:szCs w:val="22"/>
          <w:lang w:val="en-US" w:eastAsia="zh-CN"/>
        </w:rPr>
        <w:t xml:space="preserve"> t</w:t>
      </w:r>
      <w:r w:rsidR="00111536" w:rsidRPr="00111536">
        <w:rPr>
          <w:sz w:val="22"/>
          <w:szCs w:val="22"/>
          <w:lang w:val="en-US" w:eastAsia="zh-CN"/>
        </w:rPr>
        <w:t xml:space="preserve">he down-selection work </w:t>
      </w:r>
      <w:r w:rsidR="00111536">
        <w:rPr>
          <w:sz w:val="22"/>
          <w:szCs w:val="22"/>
          <w:lang w:val="en-US" w:eastAsia="zh-CN"/>
        </w:rPr>
        <w:t>has</w:t>
      </w:r>
      <w:r w:rsidR="00111536" w:rsidRPr="00111536">
        <w:rPr>
          <w:sz w:val="22"/>
          <w:szCs w:val="22"/>
          <w:lang w:val="en-US" w:eastAsia="zh-CN"/>
        </w:rPr>
        <w:t xml:space="preserve"> not </w:t>
      </w:r>
      <w:r w:rsidR="00111536">
        <w:rPr>
          <w:sz w:val="22"/>
          <w:szCs w:val="22"/>
          <w:lang w:val="en-US" w:eastAsia="zh-CN"/>
        </w:rPr>
        <w:t xml:space="preserve">been </w:t>
      </w:r>
      <w:r w:rsidR="00111536" w:rsidRPr="00111536">
        <w:rPr>
          <w:sz w:val="22"/>
          <w:szCs w:val="22"/>
          <w:lang w:val="en-US" w:eastAsia="zh-CN"/>
        </w:rPr>
        <w:t xml:space="preserve">completed and still needs to be discussed in </w:t>
      </w:r>
      <w:r w:rsidR="00DE6CEB">
        <w:rPr>
          <w:sz w:val="22"/>
          <w:szCs w:val="22"/>
          <w:lang w:val="en-US" w:eastAsia="zh-CN"/>
        </w:rPr>
        <w:t>RAN1 #105e</w:t>
      </w:r>
      <w:r w:rsidR="00111536" w:rsidRPr="00111536">
        <w:rPr>
          <w:sz w:val="22"/>
          <w:szCs w:val="22"/>
          <w:lang w:val="en-US" w:eastAsia="zh-CN"/>
        </w:rPr>
        <w:t xml:space="preserve"> meeting</w:t>
      </w:r>
      <w:r w:rsidR="00026F1A">
        <w:rPr>
          <w:sz w:val="22"/>
          <w:szCs w:val="22"/>
          <w:lang w:val="en-US" w:eastAsia="zh-CN"/>
        </w:rPr>
        <w:t xml:space="preserve">, </w:t>
      </w:r>
      <w:r w:rsidR="009A129E">
        <w:rPr>
          <w:sz w:val="22"/>
          <w:szCs w:val="22"/>
          <w:lang w:val="en-US" w:eastAsia="zh-CN"/>
        </w:rPr>
        <w:t xml:space="preserve">then </w:t>
      </w:r>
      <w:r w:rsidR="00026F1A">
        <w:rPr>
          <w:sz w:val="22"/>
          <w:szCs w:val="22"/>
          <w:lang w:val="en-US" w:eastAsia="zh-CN"/>
        </w:rPr>
        <w:t>w</w:t>
      </w:r>
      <w:r w:rsidR="00026F1A" w:rsidRPr="00026F1A">
        <w:rPr>
          <w:sz w:val="22"/>
          <w:szCs w:val="22"/>
          <w:lang w:val="en-US" w:eastAsia="zh-CN"/>
        </w:rPr>
        <w:t>e w</w:t>
      </w:r>
      <w:r w:rsidR="00026F1A">
        <w:rPr>
          <w:sz w:val="22"/>
          <w:szCs w:val="22"/>
          <w:lang w:val="en-US" w:eastAsia="zh-CN"/>
        </w:rPr>
        <w:t>ould like</w:t>
      </w:r>
      <w:r w:rsidR="00026F1A" w:rsidRPr="00026F1A">
        <w:rPr>
          <w:sz w:val="22"/>
          <w:szCs w:val="22"/>
          <w:lang w:val="en-US" w:eastAsia="zh-CN"/>
        </w:rPr>
        <w:t xml:space="preserve"> to share our views </w:t>
      </w:r>
      <w:r w:rsidR="00026F1A">
        <w:rPr>
          <w:sz w:val="22"/>
          <w:szCs w:val="22"/>
          <w:lang w:val="en-US" w:eastAsia="zh-CN"/>
        </w:rPr>
        <w:t xml:space="preserve">about the down selections </w:t>
      </w:r>
      <w:r w:rsidR="00026F1A" w:rsidRPr="00026F1A">
        <w:rPr>
          <w:sz w:val="22"/>
          <w:szCs w:val="22"/>
          <w:lang w:val="en-US" w:eastAsia="zh-CN"/>
        </w:rPr>
        <w:t>in the</w:t>
      </w:r>
      <w:r w:rsidR="009A129E">
        <w:rPr>
          <w:sz w:val="22"/>
          <w:szCs w:val="22"/>
          <w:lang w:val="en-US" w:eastAsia="zh-CN"/>
        </w:rPr>
        <w:t xml:space="preserve"> following</w:t>
      </w:r>
      <w:r w:rsidR="008C24FD">
        <w:rPr>
          <w:sz w:val="22"/>
          <w:szCs w:val="22"/>
          <w:lang w:val="en-US" w:eastAsia="zh-CN"/>
        </w:rPr>
        <w:t>.</w:t>
      </w:r>
    </w:p>
    <w:p w14:paraId="57F49041" w14:textId="77777777" w:rsidR="006E1E04" w:rsidRPr="006E1E04" w:rsidRDefault="006E1E04" w:rsidP="006E1E04">
      <w:pPr>
        <w:spacing w:before="120"/>
        <w:jc w:val="both"/>
        <w:textAlignment w:val="auto"/>
        <w:rPr>
          <w:rFonts w:eastAsia="Malgun Gothic"/>
          <w:iCs/>
          <w:sz w:val="22"/>
          <w:szCs w:val="22"/>
          <w:lang w:eastAsia="ko-KR"/>
        </w:rPr>
      </w:pPr>
      <w:r w:rsidRPr="006E1E04">
        <w:rPr>
          <w:sz w:val="22"/>
          <w:szCs w:val="22"/>
          <w:lang w:val="en-US" w:eastAsia="zh-CN"/>
        </w:rPr>
        <w:t xml:space="preserve">In LTE V2X, the partial sensing occasions are configured by a bitmap type parameter, </w:t>
      </w:r>
      <w:bookmarkStart w:id="20" w:name="OLE_LINK170"/>
      <w:bookmarkStart w:id="21" w:name="OLE_LINK171"/>
      <w:r w:rsidRPr="006E1E04">
        <w:rPr>
          <w:rFonts w:eastAsia="Malgun Gothic"/>
          <w:i/>
          <w:sz w:val="22"/>
          <w:szCs w:val="22"/>
          <w:lang w:eastAsia="ko-KR"/>
        </w:rPr>
        <w:t>gapCandidateSensing</w:t>
      </w:r>
      <w:bookmarkEnd w:id="20"/>
      <w:bookmarkEnd w:id="21"/>
      <w:r w:rsidRPr="006E1E04">
        <w:rPr>
          <w:rFonts w:eastAsia="Malgun Gothic"/>
          <w:iCs/>
          <w:sz w:val="22"/>
          <w:szCs w:val="22"/>
          <w:lang w:eastAsia="ko-KR"/>
        </w:rPr>
        <w:t xml:space="preserve">. By using such a parameter, </w:t>
      </w:r>
      <w:bookmarkStart w:id="22" w:name="OLE_LINK120"/>
      <w:bookmarkStart w:id="23" w:name="OLE_LINK121"/>
      <w:r w:rsidRPr="006E1E04">
        <w:rPr>
          <w:i/>
          <w:iCs/>
          <w:sz w:val="22"/>
          <w:szCs w:val="22"/>
          <w:lang w:val="en-US"/>
        </w:rPr>
        <w:t>P</w:t>
      </w:r>
      <w:r w:rsidRPr="006E1E04">
        <w:rPr>
          <w:sz w:val="22"/>
          <w:szCs w:val="22"/>
          <w:vertAlign w:val="subscript"/>
          <w:lang w:val="en-US"/>
        </w:rPr>
        <w:t>reserve</w:t>
      </w:r>
      <w:r w:rsidRPr="006E1E04">
        <w:rPr>
          <w:rFonts w:eastAsia="Malgun Gothic"/>
          <w:iCs/>
          <w:sz w:val="22"/>
          <w:szCs w:val="22"/>
          <w:lang w:eastAsia="ko-KR"/>
        </w:rPr>
        <w:t xml:space="preserve"> is actually configurable and thus can correspond to a subset of the allowed reservation periods</w:t>
      </w:r>
      <w:bookmarkEnd w:id="22"/>
      <w:bookmarkEnd w:id="23"/>
      <w:r w:rsidRPr="006E1E04">
        <w:rPr>
          <w:rFonts w:eastAsia="Malgun Gothic"/>
          <w:iCs/>
          <w:sz w:val="22"/>
          <w:szCs w:val="22"/>
          <w:lang w:eastAsia="ko-KR"/>
        </w:rPr>
        <w:t xml:space="preserve"> configured by </w:t>
      </w:r>
      <w:r w:rsidRPr="006E1E04">
        <w:rPr>
          <w:rFonts w:eastAsia="Malgun Gothic"/>
          <w:i/>
          <w:sz w:val="22"/>
          <w:szCs w:val="22"/>
          <w:lang w:eastAsia="ko-KR"/>
        </w:rPr>
        <w:t>SL-RestrictResourceReservationPeriod</w:t>
      </w:r>
      <w:r w:rsidRPr="006E1E04">
        <w:rPr>
          <w:rFonts w:eastAsia="Malgun Gothic"/>
          <w:iCs/>
          <w:sz w:val="22"/>
          <w:szCs w:val="22"/>
          <w:lang w:eastAsia="ko-KR"/>
        </w:rPr>
        <w:t xml:space="preserve">. To support the same flexibility, in Rel-17, </w:t>
      </w:r>
      <w:r w:rsidRPr="006E1E04">
        <w:rPr>
          <w:i/>
          <w:iCs/>
          <w:sz w:val="22"/>
          <w:szCs w:val="22"/>
          <w:lang w:val="en-US"/>
        </w:rPr>
        <w:t>P</w:t>
      </w:r>
      <w:r w:rsidRPr="006E1E04">
        <w:rPr>
          <w:sz w:val="22"/>
          <w:szCs w:val="22"/>
          <w:vertAlign w:val="subscript"/>
          <w:lang w:val="en-US"/>
        </w:rPr>
        <w:t>reserve</w:t>
      </w:r>
      <w:r w:rsidRPr="006E1E04">
        <w:rPr>
          <w:rFonts w:eastAsia="Malgun Gothic"/>
          <w:iCs/>
          <w:sz w:val="22"/>
          <w:szCs w:val="22"/>
          <w:lang w:eastAsia="ko-KR"/>
        </w:rPr>
        <w:t xml:space="preserve"> should be able to take a subset of values from the configured set </w:t>
      </w:r>
      <w:r w:rsidRPr="006E1E04">
        <w:rPr>
          <w:rFonts w:eastAsia="Malgun Gothic"/>
          <w:i/>
          <w:sz w:val="22"/>
          <w:szCs w:val="22"/>
          <w:lang w:eastAsia="ko-KR"/>
        </w:rPr>
        <w:t xml:space="preserve">sl-ResourceReservePeriodList </w:t>
      </w:r>
      <w:r w:rsidRPr="006E1E04">
        <w:rPr>
          <w:rFonts w:eastAsia="Malgun Gothic"/>
          <w:iCs/>
          <w:sz w:val="22"/>
          <w:szCs w:val="22"/>
          <w:lang w:eastAsia="ko-KR"/>
        </w:rPr>
        <w:t xml:space="preserve">as well. </w:t>
      </w:r>
    </w:p>
    <w:p w14:paraId="5C4EEB59" w14:textId="7A0F0509" w:rsidR="006E1E04" w:rsidRPr="006E1E04" w:rsidRDefault="006E1E04" w:rsidP="006E1E04">
      <w:pPr>
        <w:spacing w:before="120"/>
        <w:jc w:val="both"/>
        <w:textAlignment w:val="auto"/>
        <w:rPr>
          <w:rFonts w:eastAsia="Malgun Gothic"/>
          <w:iCs/>
          <w:sz w:val="22"/>
          <w:szCs w:val="22"/>
          <w:lang w:eastAsia="ko-KR"/>
        </w:rPr>
      </w:pPr>
      <w:r w:rsidRPr="006E1E04">
        <w:rPr>
          <w:rFonts w:eastAsia="Malgun Gothic"/>
          <w:iCs/>
          <w:sz w:val="22"/>
          <w:szCs w:val="22"/>
          <w:lang w:val="en-US" w:eastAsia="ko-KR"/>
        </w:rPr>
        <w:t>In LTE V2X, k is determined in a way that only the most recent sensing occasion for a given reservation period</w:t>
      </w:r>
      <w:r w:rsidR="00FD5236">
        <w:rPr>
          <w:rFonts w:eastAsia="Malgun Gothic"/>
          <w:iCs/>
          <w:sz w:val="22"/>
          <w:szCs w:val="22"/>
          <w:lang w:val="en-US" w:eastAsia="ko-KR"/>
        </w:rPr>
        <w:t xml:space="preserve">icity </w:t>
      </w:r>
      <w:r w:rsidRPr="006E1E04">
        <w:rPr>
          <w:i/>
          <w:iCs/>
          <w:sz w:val="22"/>
          <w:szCs w:val="22"/>
          <w:lang w:val="en-US"/>
        </w:rPr>
        <w:t>P</w:t>
      </w:r>
      <w:r w:rsidRPr="006E1E04">
        <w:rPr>
          <w:sz w:val="22"/>
          <w:szCs w:val="22"/>
          <w:vertAlign w:val="subscript"/>
          <w:lang w:val="en-US"/>
        </w:rPr>
        <w:t>reserve</w:t>
      </w:r>
      <w:r w:rsidRPr="006E1E04">
        <w:rPr>
          <w:rFonts w:eastAsia="Malgun Gothic"/>
          <w:iCs/>
          <w:sz w:val="22"/>
          <w:szCs w:val="22"/>
          <w:lang w:val="en-US" w:eastAsia="ko-KR"/>
        </w:rPr>
        <w:t xml:space="preserve"> is used</w:t>
      </w:r>
      <w:r w:rsidRPr="006E1E04">
        <w:rPr>
          <w:rFonts w:eastAsia="Malgun Gothic"/>
          <w:iCs/>
          <w:sz w:val="22"/>
          <w:szCs w:val="22"/>
          <w:lang w:eastAsia="ko-KR"/>
        </w:rPr>
        <w:t xml:space="preserve"> for resource selection</w:t>
      </w:r>
      <w:r w:rsidRPr="006E1E04">
        <w:rPr>
          <w:rFonts w:eastAsia="Malgun Gothic"/>
          <w:iCs/>
          <w:sz w:val="22"/>
          <w:szCs w:val="22"/>
          <w:lang w:val="en-US" w:eastAsia="ko-KR"/>
        </w:rPr>
        <w:t xml:space="preserve">. As for </w:t>
      </w:r>
      <w:r w:rsidRPr="006E1E04">
        <w:rPr>
          <w:i/>
          <w:iCs/>
          <w:sz w:val="22"/>
          <w:szCs w:val="22"/>
          <w:lang w:val="en-US"/>
        </w:rPr>
        <w:t>P</w:t>
      </w:r>
      <w:r w:rsidRPr="006E1E04">
        <w:rPr>
          <w:sz w:val="22"/>
          <w:szCs w:val="22"/>
          <w:vertAlign w:val="subscript"/>
          <w:lang w:val="en-US"/>
        </w:rPr>
        <w:t>reserve</w:t>
      </w:r>
      <w:r w:rsidRPr="006E1E04">
        <w:rPr>
          <w:rFonts w:eastAsia="Malgun Gothic"/>
          <w:iCs/>
          <w:sz w:val="22"/>
          <w:szCs w:val="22"/>
          <w:lang w:eastAsia="ko-KR"/>
        </w:rPr>
        <w:t xml:space="preserve"> </w:t>
      </w:r>
      <w:r w:rsidRPr="006E1E04">
        <w:rPr>
          <w:rFonts w:hint="eastAsia"/>
          <w:iCs/>
          <w:sz w:val="22"/>
          <w:szCs w:val="22"/>
          <w:lang w:val="en-US" w:eastAsia="zh-CN"/>
        </w:rPr>
        <w:t>≥</w:t>
      </w:r>
      <w:r w:rsidRPr="006E1E04">
        <w:rPr>
          <w:iCs/>
          <w:sz w:val="22"/>
          <w:szCs w:val="22"/>
          <w:lang w:eastAsia="zh-CN"/>
        </w:rPr>
        <w:t xml:space="preserve"> </w:t>
      </w:r>
      <w:r w:rsidRPr="006E1E04">
        <w:rPr>
          <w:rFonts w:eastAsia="Malgun Gothic"/>
          <w:iCs/>
          <w:sz w:val="22"/>
          <w:szCs w:val="22"/>
          <w:lang w:val="en-US" w:eastAsia="ko-KR"/>
        </w:rPr>
        <w:t xml:space="preserve">100ms, the configuration of </w:t>
      </w:r>
      <w:r w:rsidRPr="006E1E04">
        <w:rPr>
          <w:rFonts w:eastAsia="Malgun Gothic"/>
          <w:i/>
          <w:sz w:val="22"/>
          <w:szCs w:val="22"/>
          <w:lang w:val="en-US" w:eastAsia="ko-KR"/>
        </w:rPr>
        <w:t>gapCandidateSensing</w:t>
      </w:r>
      <w:r w:rsidRPr="006E1E04">
        <w:rPr>
          <w:rFonts w:eastAsia="Malgun Gothic"/>
          <w:iCs/>
          <w:sz w:val="22"/>
          <w:szCs w:val="22"/>
          <w:lang w:val="en-US" w:eastAsia="ko-KR"/>
        </w:rPr>
        <w:t xml:space="preserve"> always </w:t>
      </w:r>
      <w:r w:rsidRPr="006E1E04">
        <w:rPr>
          <w:rFonts w:eastAsia="Malgun Gothic"/>
          <w:iCs/>
          <w:sz w:val="22"/>
          <w:szCs w:val="22"/>
          <w:lang w:eastAsia="ko-KR"/>
        </w:rPr>
        <w:t xml:space="preserve">means </w:t>
      </w:r>
      <w:r w:rsidRPr="006E1E04">
        <w:rPr>
          <w:rFonts w:eastAsia="Malgun Gothic"/>
          <w:iCs/>
          <w:sz w:val="22"/>
          <w:szCs w:val="22"/>
          <w:lang w:val="en-US" w:eastAsia="ko-KR"/>
        </w:rPr>
        <w:t>k = 1</w:t>
      </w:r>
      <w:r w:rsidRPr="006E1E04">
        <w:rPr>
          <w:rFonts w:eastAsia="Malgun Gothic"/>
          <w:iCs/>
          <w:sz w:val="22"/>
          <w:szCs w:val="22"/>
          <w:lang w:eastAsia="ko-KR"/>
        </w:rPr>
        <w:t xml:space="preserve"> which corresponds to the most recent sensing occasion</w:t>
      </w:r>
      <w:r w:rsidRPr="006E1E04">
        <w:rPr>
          <w:rFonts w:eastAsia="Malgun Gothic"/>
          <w:iCs/>
          <w:sz w:val="22"/>
          <w:szCs w:val="22"/>
          <w:lang w:val="en-US" w:eastAsia="ko-KR"/>
        </w:rPr>
        <w:t xml:space="preserve">. As for </w:t>
      </w:r>
      <w:r w:rsidRPr="006E1E04">
        <w:rPr>
          <w:i/>
          <w:iCs/>
          <w:sz w:val="22"/>
          <w:szCs w:val="22"/>
          <w:lang w:val="en-US"/>
        </w:rPr>
        <w:t>P</w:t>
      </w:r>
      <w:r w:rsidRPr="006E1E04">
        <w:rPr>
          <w:sz w:val="22"/>
          <w:szCs w:val="22"/>
          <w:vertAlign w:val="subscript"/>
          <w:lang w:val="en-US"/>
        </w:rPr>
        <w:t>reserve</w:t>
      </w:r>
      <w:r w:rsidRPr="006E1E04">
        <w:rPr>
          <w:rFonts w:eastAsia="Malgun Gothic"/>
          <w:iCs/>
          <w:sz w:val="22"/>
          <w:szCs w:val="22"/>
          <w:lang w:val="en-US" w:eastAsia="ko-KR"/>
        </w:rPr>
        <w:t xml:space="preserve"> &lt; 100ms, only the sensing results satisfying the condition </w:t>
      </w:r>
      <m:oMath>
        <m:sSup>
          <m:sSupPr>
            <m:ctrlPr>
              <w:rPr>
                <w:rFonts w:ascii="Cambria Math" w:eastAsia="Malgun Gothic" w:hAnsi="Cambria Math"/>
                <w:i/>
                <w:iCs/>
                <w:sz w:val="22"/>
                <w:szCs w:val="22"/>
                <w:lang w:eastAsia="ko-KR"/>
              </w:rPr>
            </m:ctrlPr>
          </m:sSupPr>
          <m:e>
            <m:r>
              <w:rPr>
                <w:rFonts w:ascii="Cambria Math" w:eastAsia="Malgun Gothic" w:hAnsi="Cambria Math"/>
                <w:sz w:val="22"/>
                <w:szCs w:val="22"/>
                <w:lang w:val="en-US" w:eastAsia="ko-KR"/>
              </w:rPr>
              <m:t>y</m:t>
            </m:r>
          </m:e>
          <m:sup>
            <m:r>
              <w:rPr>
                <w:rFonts w:ascii="Cambria Math" w:eastAsia="Malgun Gothic" w:hAnsi="Cambria Math" w:hint="eastAsia"/>
                <w:sz w:val="22"/>
                <w:szCs w:val="22"/>
                <w:lang w:val="en-US" w:eastAsia="ko-KR"/>
              </w:rPr>
              <m:t>'</m:t>
            </m:r>
          </m:sup>
        </m:sSup>
        <m:r>
          <w:rPr>
            <w:rFonts w:ascii="Cambria Math" w:eastAsia="Malgun Gothic" w:hAnsi="Cambria Math"/>
            <w:sz w:val="22"/>
            <w:szCs w:val="22"/>
            <w:lang w:val="en-US" w:eastAsia="ko-KR"/>
          </w:rPr>
          <m:t>-m</m:t>
        </m:r>
        <m:r>
          <w:rPr>
            <w:rFonts w:ascii="Cambria Math" w:eastAsia="Malgun Gothic" w:hAnsi="Cambria Math" w:hint="eastAsia"/>
            <w:sz w:val="22"/>
            <w:szCs w:val="22"/>
            <w:lang w:val="en-US" w:eastAsia="ko-KR"/>
          </w:rPr>
          <m:t>≤</m:t>
        </m:r>
        <m:sSub>
          <m:sSubPr>
            <m:ctrlPr>
              <w:rPr>
                <w:rFonts w:ascii="Cambria Math" w:eastAsia="Malgun Gothic" w:hAnsi="Cambria Math"/>
                <w:i/>
                <w:iCs/>
                <w:sz w:val="22"/>
                <w:szCs w:val="22"/>
                <w:lang w:eastAsia="ko-KR"/>
              </w:rPr>
            </m:ctrlPr>
          </m:sSubPr>
          <m:e>
            <m:r>
              <w:rPr>
                <w:rFonts w:ascii="Cambria Math" w:eastAsia="Malgun Gothic" w:hAnsi="Cambria Math"/>
                <w:sz w:val="22"/>
                <w:szCs w:val="22"/>
                <w:lang w:val="en-US" w:eastAsia="ko-KR"/>
              </w:rPr>
              <m:t>P</m:t>
            </m:r>
          </m:e>
          <m:sub>
            <m:r>
              <w:rPr>
                <w:rFonts w:ascii="Cambria Math" w:eastAsia="Malgun Gothic" w:hAnsi="Cambria Math"/>
                <w:sz w:val="22"/>
                <w:szCs w:val="22"/>
                <w:lang w:val="en-US" w:eastAsia="ko-KR"/>
              </w:rPr>
              <m:t>step</m:t>
            </m:r>
          </m:sub>
        </m:sSub>
        <m:r>
          <w:rPr>
            <w:rFonts w:ascii="Cambria Math" w:eastAsia="Malgun Gothic" w:hAnsi="Cambria Math"/>
            <w:sz w:val="22"/>
            <w:szCs w:val="22"/>
            <w:lang w:val="en-US" w:eastAsia="ko-KR"/>
          </w:rPr>
          <m:t>×</m:t>
        </m:r>
        <m:sSub>
          <m:sSubPr>
            <m:ctrlPr>
              <w:rPr>
                <w:rFonts w:ascii="Cambria Math" w:eastAsia="Malgun Gothic" w:hAnsi="Cambria Math"/>
                <w:i/>
                <w:iCs/>
                <w:sz w:val="22"/>
                <w:szCs w:val="22"/>
                <w:lang w:eastAsia="ko-KR"/>
              </w:rPr>
            </m:ctrlPr>
          </m:sSubPr>
          <m:e>
            <m:r>
              <w:rPr>
                <w:rFonts w:ascii="Cambria Math" w:eastAsia="Malgun Gothic" w:hAnsi="Cambria Math"/>
                <w:sz w:val="22"/>
                <w:szCs w:val="22"/>
                <w:lang w:val="en-US" w:eastAsia="ko-KR"/>
              </w:rPr>
              <m:t>P</m:t>
            </m:r>
          </m:e>
          <m:sub>
            <m:r>
              <w:rPr>
                <w:rFonts w:ascii="Cambria Math" w:eastAsia="Malgun Gothic" w:hAnsi="Cambria Math"/>
                <w:sz w:val="22"/>
                <w:szCs w:val="22"/>
                <w:lang w:val="en-US" w:eastAsia="ko-KR"/>
              </w:rPr>
              <m:t>r</m:t>
            </m:r>
            <m:r>
              <w:rPr>
                <w:rFonts w:ascii="Cambria Math" w:eastAsia="Malgun Gothic" w:hAnsi="Cambria Math"/>
                <w:sz w:val="22"/>
                <w:szCs w:val="22"/>
                <w:lang w:eastAsia="ko-KR"/>
              </w:rPr>
              <m:t>eserve</m:t>
            </m:r>
          </m:sub>
        </m:sSub>
        <m:r>
          <w:rPr>
            <w:rFonts w:ascii="Cambria Math" w:eastAsia="Malgun Gothic" w:hAnsi="Cambria Math"/>
            <w:sz w:val="22"/>
            <w:szCs w:val="22"/>
            <w:lang w:val="en-US" w:eastAsia="ko-KR"/>
          </w:rPr>
          <m:t>+</m:t>
        </m:r>
        <m:sSub>
          <m:sSubPr>
            <m:ctrlPr>
              <w:rPr>
                <w:rFonts w:ascii="Cambria Math" w:eastAsia="Malgun Gothic" w:hAnsi="Cambria Math"/>
                <w:i/>
                <w:iCs/>
                <w:sz w:val="22"/>
                <w:szCs w:val="22"/>
                <w:lang w:eastAsia="ko-KR"/>
              </w:rPr>
            </m:ctrlPr>
          </m:sSubPr>
          <m:e>
            <m:r>
              <w:rPr>
                <w:rFonts w:ascii="Cambria Math" w:eastAsia="Malgun Gothic" w:hAnsi="Cambria Math"/>
                <w:sz w:val="22"/>
                <w:szCs w:val="22"/>
                <w:lang w:val="en-US" w:eastAsia="ko-KR"/>
              </w:rPr>
              <m:t>P</m:t>
            </m:r>
          </m:e>
          <m:sub>
            <m:r>
              <w:rPr>
                <w:rFonts w:ascii="Cambria Math" w:eastAsia="Malgun Gothic" w:hAnsi="Cambria Math"/>
                <w:sz w:val="22"/>
                <w:szCs w:val="22"/>
                <w:lang w:val="en-US" w:eastAsia="ko-KR"/>
              </w:rPr>
              <m:t>step</m:t>
            </m:r>
          </m:sub>
        </m:sSub>
      </m:oMath>
      <w:r w:rsidRPr="006E1E04">
        <w:rPr>
          <w:rFonts w:eastAsia="Malgun Gothic"/>
          <w:iCs/>
          <w:sz w:val="22"/>
          <w:szCs w:val="22"/>
          <w:lang w:eastAsia="ko-KR"/>
        </w:rPr>
        <w:t xml:space="preserve"> </w:t>
      </w:r>
      <w:r w:rsidRPr="006E1E04">
        <w:rPr>
          <w:sz w:val="22"/>
          <w:lang w:val="en-US"/>
        </w:rPr>
        <w:t xml:space="preserve">can be used. In fact, the condition is just to guarantee that only the most recent sensing results are used. All the aforementioned LTE V2X design is </w:t>
      </w:r>
      <w:r w:rsidRPr="006E1E04">
        <w:rPr>
          <w:rFonts w:eastAsia="Malgun Gothic"/>
          <w:iCs/>
          <w:sz w:val="22"/>
          <w:szCs w:val="22"/>
          <w:lang w:eastAsia="ko-KR"/>
        </w:rPr>
        <w:t xml:space="preserve">to benefit from the </w:t>
      </w:r>
      <w:bookmarkStart w:id="24" w:name="OLE_LINK117"/>
      <w:bookmarkStart w:id="25" w:name="OLE_LINK118"/>
      <w:r w:rsidRPr="006E1E04">
        <w:rPr>
          <w:rFonts w:eastAsia="Malgun Gothic"/>
          <w:iCs/>
          <w:sz w:val="22"/>
          <w:szCs w:val="22"/>
          <w:lang w:eastAsia="ko-KR"/>
        </w:rPr>
        <w:t>most accurate sensing results.</w:t>
      </w:r>
      <w:bookmarkEnd w:id="24"/>
      <w:bookmarkEnd w:id="25"/>
      <w:r w:rsidRPr="006E1E04">
        <w:rPr>
          <w:rFonts w:eastAsia="Malgun Gothic"/>
          <w:iCs/>
          <w:sz w:val="22"/>
          <w:szCs w:val="22"/>
          <w:lang w:eastAsia="ko-KR"/>
        </w:rPr>
        <w:t xml:space="preserve"> To achieve the same benefit, the same design should also apply to partial </w:t>
      </w:r>
      <w:r w:rsidRPr="006E1E04">
        <w:rPr>
          <w:rFonts w:eastAsia="Malgun Gothic"/>
          <w:iCs/>
          <w:sz w:val="22"/>
          <w:szCs w:val="22"/>
          <w:lang w:eastAsia="ko-KR"/>
        </w:rPr>
        <w:lastRenderedPageBreak/>
        <w:t>sensing in NR V2X. Therefore, k should be selected according to only the most recent sensing occasion for a given reservation periodicity before a reference slot. Currently, whether the reference slot is determined based on “resource (re)selection trigger (slot n)” or “Y candidate slots” is also FFS. In our view, choosing “Y candidate slots” seems more reasonable. Since Y candidate slots may be far behind slot n, the slots after slot n can also be used as sensing occasions. By this way, more recent sensing results can be used for resource selection. Therefore, the periodic sensing occasions determined by k can be after slot n but before Y candidate slots.</w:t>
      </w:r>
    </w:p>
    <w:p w14:paraId="5AA79816" w14:textId="1CD4BCCE" w:rsidR="006E1E04" w:rsidRPr="006E1E04" w:rsidRDefault="006E1E04" w:rsidP="006E1E04">
      <w:pPr>
        <w:spacing w:before="120"/>
        <w:jc w:val="both"/>
        <w:textAlignment w:val="auto"/>
        <w:rPr>
          <w:iCs/>
          <w:sz w:val="22"/>
          <w:szCs w:val="22"/>
          <w:lang w:eastAsia="zh-CN"/>
        </w:rPr>
      </w:pPr>
      <w:r w:rsidRPr="006E1E04">
        <w:rPr>
          <w:iCs/>
          <w:sz w:val="22"/>
          <w:szCs w:val="22"/>
          <w:lang w:eastAsia="zh-CN"/>
        </w:rPr>
        <w:t xml:space="preserve">As an example, the periodic sensing occasions for a given </w:t>
      </w:r>
      <w:r w:rsidRPr="006E1E04">
        <w:rPr>
          <w:sz w:val="22"/>
          <w:lang w:val="en-US"/>
        </w:rPr>
        <w:t>period</w:t>
      </w:r>
      <w:r w:rsidR="00FD5236">
        <w:rPr>
          <w:sz w:val="22"/>
          <w:lang w:val="en-US"/>
        </w:rPr>
        <w:t>icity</w:t>
      </w:r>
      <w:r w:rsidRPr="006E1E04">
        <w:rPr>
          <w:sz w:val="22"/>
          <w:lang w:val="en-US"/>
        </w:rPr>
        <w:t xml:space="preserve"> </w:t>
      </w:r>
      <w:r w:rsidRPr="006E1E04">
        <w:rPr>
          <w:i/>
          <w:iCs/>
          <w:sz w:val="22"/>
          <w:szCs w:val="22"/>
          <w:lang w:val="en-US"/>
        </w:rPr>
        <w:t>P</w:t>
      </w:r>
      <w:r w:rsidRPr="006E1E04">
        <w:rPr>
          <w:sz w:val="22"/>
          <w:szCs w:val="22"/>
          <w:vertAlign w:val="subscript"/>
          <w:lang w:val="en-US"/>
        </w:rPr>
        <w:t>reserve</w:t>
      </w:r>
      <w:r w:rsidRPr="006E1E04">
        <w:rPr>
          <w:sz w:val="22"/>
          <w:lang w:val="en-US"/>
        </w:rPr>
        <w:t xml:space="preserve"> = P</w:t>
      </w:r>
      <w:r w:rsidRPr="006E1E04">
        <w:rPr>
          <w:iCs/>
          <w:sz w:val="22"/>
          <w:szCs w:val="22"/>
          <w:lang w:eastAsia="zh-CN"/>
        </w:rPr>
        <w:t xml:space="preserve"> are shown in </w:t>
      </w:r>
      <w:r w:rsidRPr="006E1E04">
        <w:rPr>
          <w:iCs/>
          <w:sz w:val="22"/>
          <w:szCs w:val="22"/>
          <w:lang w:eastAsia="zh-CN"/>
        </w:rPr>
        <w:fldChar w:fldCharType="begin"/>
      </w:r>
      <w:r w:rsidRPr="006E1E04">
        <w:rPr>
          <w:iCs/>
          <w:sz w:val="22"/>
          <w:szCs w:val="22"/>
          <w:lang w:eastAsia="zh-CN"/>
        </w:rPr>
        <w:instrText xml:space="preserve"> REF _Ref67044782 \h </w:instrText>
      </w:r>
      <w:r w:rsidRPr="006E1E04">
        <w:rPr>
          <w:iCs/>
          <w:sz w:val="22"/>
          <w:szCs w:val="22"/>
          <w:lang w:eastAsia="zh-CN"/>
        </w:rPr>
      </w:r>
      <w:r w:rsidRPr="006E1E04">
        <w:rPr>
          <w:iCs/>
          <w:sz w:val="22"/>
          <w:szCs w:val="22"/>
          <w:lang w:eastAsia="zh-CN"/>
        </w:rPr>
        <w:fldChar w:fldCharType="separate"/>
      </w:r>
      <w:r w:rsidRPr="006E1E04">
        <w:rPr>
          <w:sz w:val="22"/>
          <w:lang w:val="en-US"/>
        </w:rPr>
        <w:t xml:space="preserve">Figure </w:t>
      </w:r>
      <w:r w:rsidRPr="006E1E04">
        <w:rPr>
          <w:noProof/>
          <w:sz w:val="22"/>
          <w:lang w:val="en-US"/>
        </w:rPr>
        <w:t>2</w:t>
      </w:r>
      <w:r w:rsidRPr="006E1E04">
        <w:rPr>
          <w:iCs/>
          <w:sz w:val="22"/>
          <w:szCs w:val="22"/>
          <w:lang w:eastAsia="zh-CN"/>
        </w:rPr>
        <w:fldChar w:fldCharType="end"/>
      </w:r>
      <w:r w:rsidRPr="006E1E04">
        <w:rPr>
          <w:iCs/>
          <w:sz w:val="22"/>
          <w:szCs w:val="22"/>
          <w:lang w:eastAsia="zh-CN"/>
        </w:rPr>
        <w:t>. It is assumed that contiguous sensing is also performed. Denoting the last sensing occasion for contiguous sensing as slot m, any periodic sensing occasion will not be after slot m. For easy understanding, the periodic sensing occasions can be imagined as the overlapping parts of the different shifted Y slots and the P slots before slot m.</w:t>
      </w:r>
    </w:p>
    <w:bookmarkStart w:id="26" w:name="OLE_LINK115"/>
    <w:bookmarkStart w:id="27" w:name="OLE_LINK116"/>
    <w:bookmarkStart w:id="28" w:name="OLE_LINK119"/>
    <w:p w14:paraId="6A826D44" w14:textId="77777777" w:rsidR="006E1E04" w:rsidRPr="006E1E04" w:rsidRDefault="006E1E04" w:rsidP="006E1E04">
      <w:pPr>
        <w:spacing w:before="120"/>
        <w:jc w:val="center"/>
        <w:textAlignment w:val="auto"/>
        <w:rPr>
          <w:sz w:val="22"/>
          <w:lang w:val="en-US"/>
        </w:rPr>
      </w:pPr>
      <w:r w:rsidRPr="006E1E04">
        <w:rPr>
          <w:sz w:val="22"/>
          <w:lang w:val="en-US"/>
        </w:rPr>
        <w:object w:dxaOrig="7270" w:dyaOrig="5540" w14:anchorId="6334D9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9pt;height:276.95pt" o:ole="">
            <v:imagedata r:id="rId10" o:title=""/>
          </v:shape>
          <o:OLEObject Type="Embed" ProgID="Visio.Drawing.11" ShapeID="_x0000_i1025" DrawAspect="Content" ObjectID="_1682254062" r:id="rId11"/>
        </w:object>
      </w:r>
      <w:bookmarkEnd w:id="26"/>
      <w:bookmarkEnd w:id="27"/>
      <w:bookmarkEnd w:id="28"/>
    </w:p>
    <w:p w14:paraId="28A6AB69" w14:textId="7B21DE65" w:rsidR="006E1E04" w:rsidRPr="006E1E04" w:rsidRDefault="006E1E04" w:rsidP="006E1E04">
      <w:pPr>
        <w:spacing w:before="120"/>
        <w:jc w:val="center"/>
        <w:textAlignment w:val="auto"/>
        <w:rPr>
          <w:b/>
          <w:bCs/>
          <w:sz w:val="22"/>
          <w:szCs w:val="22"/>
          <w:lang w:eastAsia="zh-CN"/>
        </w:rPr>
      </w:pPr>
      <w:bookmarkStart w:id="29" w:name="_Ref67044782"/>
      <w:r w:rsidRPr="006E1E04">
        <w:rPr>
          <w:b/>
          <w:bCs/>
        </w:rPr>
        <w:t xml:space="preserve">Figure </w:t>
      </w:r>
      <w:r w:rsidRPr="006E1E04">
        <w:rPr>
          <w:b/>
          <w:bCs/>
        </w:rPr>
        <w:fldChar w:fldCharType="begin"/>
      </w:r>
      <w:r w:rsidRPr="006E1E04">
        <w:rPr>
          <w:b/>
          <w:bCs/>
        </w:rPr>
        <w:instrText xml:space="preserve"> SEQ Figure \* ARABIC </w:instrText>
      </w:r>
      <w:r w:rsidRPr="006E1E04">
        <w:rPr>
          <w:b/>
          <w:bCs/>
        </w:rPr>
        <w:fldChar w:fldCharType="separate"/>
      </w:r>
      <w:r w:rsidR="00C0363B">
        <w:rPr>
          <w:b/>
          <w:bCs/>
          <w:noProof/>
        </w:rPr>
        <w:t>2</w:t>
      </w:r>
      <w:r w:rsidRPr="006E1E04">
        <w:rPr>
          <w:b/>
          <w:bCs/>
        </w:rPr>
        <w:fldChar w:fldCharType="end"/>
      </w:r>
      <w:bookmarkEnd w:id="29"/>
      <w:r w:rsidRPr="006E1E04">
        <w:rPr>
          <w:b/>
          <w:bCs/>
        </w:rPr>
        <w:t xml:space="preserve">: Periodic sensing occasions for a given </w:t>
      </w:r>
      <w:r w:rsidR="00FD5236" w:rsidRPr="006E1E04">
        <w:rPr>
          <w:b/>
          <w:bCs/>
        </w:rPr>
        <w:t>period</w:t>
      </w:r>
      <w:r w:rsidR="00FD5236">
        <w:rPr>
          <w:b/>
          <w:bCs/>
        </w:rPr>
        <w:t>icity</w:t>
      </w:r>
      <w:r w:rsidRPr="006E1E04">
        <w:rPr>
          <w:b/>
          <w:bCs/>
        </w:rPr>
        <w:t xml:space="preserve"> </w:t>
      </w:r>
      <w:r w:rsidRPr="006E1E04">
        <w:rPr>
          <w:b/>
          <w:bCs/>
          <w:i/>
          <w:iCs/>
          <w:szCs w:val="22"/>
        </w:rPr>
        <w:t>P</w:t>
      </w:r>
      <w:r w:rsidRPr="006E1E04">
        <w:rPr>
          <w:b/>
          <w:bCs/>
          <w:szCs w:val="22"/>
          <w:vertAlign w:val="subscript"/>
        </w:rPr>
        <w:t>reserve</w:t>
      </w:r>
      <w:r w:rsidRPr="006E1E04">
        <w:rPr>
          <w:b/>
          <w:bCs/>
        </w:rPr>
        <w:t xml:space="preserve"> = P</w:t>
      </w:r>
      <w:r w:rsidR="00BF191B">
        <w:rPr>
          <w:b/>
          <w:bCs/>
        </w:rPr>
        <w:t>.</w:t>
      </w:r>
    </w:p>
    <w:p w14:paraId="1D0AAF97" w14:textId="77777777" w:rsidR="006E1E04" w:rsidRPr="006E1E04" w:rsidRDefault="006E1E04" w:rsidP="006E1E04">
      <w:pPr>
        <w:spacing w:before="120"/>
        <w:jc w:val="center"/>
        <w:textAlignment w:val="auto"/>
        <w:rPr>
          <w:sz w:val="22"/>
          <w:szCs w:val="22"/>
          <w:lang w:eastAsia="zh-CN"/>
        </w:rPr>
      </w:pPr>
    </w:p>
    <w:p w14:paraId="3DFF0288" w14:textId="77777777" w:rsidR="006E1E04" w:rsidRPr="006E1E04" w:rsidRDefault="006E1E04" w:rsidP="006E1E04">
      <w:pPr>
        <w:pStyle w:val="Proposal"/>
        <w:rPr>
          <w:rFonts w:ascii="Times New Roman" w:hAnsi="Times New Roman"/>
          <w:sz w:val="22"/>
          <w:szCs w:val="22"/>
        </w:rPr>
      </w:pPr>
      <w:bookmarkStart w:id="30" w:name="OLE_LINK122"/>
      <w:bookmarkStart w:id="31" w:name="OLE_LINK123"/>
      <w:bookmarkStart w:id="32" w:name="OLE_LINK124"/>
      <w:bookmarkStart w:id="33" w:name="OLE_LINK129"/>
      <w:bookmarkStart w:id="34" w:name="OLE_LINK292"/>
      <w:r w:rsidRPr="006E1E04">
        <w:rPr>
          <w:rFonts w:ascii="Times New Roman" w:hAnsi="Times New Roman"/>
          <w:sz w:val="22"/>
          <w:szCs w:val="22"/>
        </w:rPr>
        <w:t>For periodic-based partial sensing, P</w:t>
      </w:r>
      <w:r w:rsidRPr="00B22A82">
        <w:rPr>
          <w:rFonts w:ascii="Times New Roman" w:hAnsi="Times New Roman"/>
          <w:sz w:val="22"/>
          <w:szCs w:val="22"/>
          <w:vertAlign w:val="subscript"/>
        </w:rPr>
        <w:t>reserve</w:t>
      </w:r>
      <w:r w:rsidRPr="006E1E04">
        <w:rPr>
          <w:rFonts w:ascii="Times New Roman" w:hAnsi="Times New Roman"/>
          <w:sz w:val="22"/>
          <w:szCs w:val="22"/>
        </w:rPr>
        <w:t xml:space="preserve"> and k are determined as follows:</w:t>
      </w:r>
    </w:p>
    <w:p w14:paraId="7B10EA9A" w14:textId="7FCCC2B0" w:rsidR="006E1E04" w:rsidRPr="006E1E04" w:rsidRDefault="006E1E04" w:rsidP="006E1E04">
      <w:pPr>
        <w:numPr>
          <w:ilvl w:val="0"/>
          <w:numId w:val="21"/>
        </w:numPr>
        <w:spacing w:before="120"/>
        <w:textAlignment w:val="auto"/>
        <w:rPr>
          <w:b/>
          <w:bCs/>
          <w:sz w:val="22"/>
          <w:lang w:val="en-US" w:eastAsia="zh-CN"/>
        </w:rPr>
      </w:pPr>
      <w:r w:rsidRPr="006E1E04">
        <w:rPr>
          <w:b/>
          <w:bCs/>
          <w:sz w:val="22"/>
          <w:lang w:val="en-US" w:eastAsia="zh-CN"/>
        </w:rPr>
        <w:t xml:space="preserve">For </w:t>
      </w:r>
      <w:r w:rsidRPr="006E1E04">
        <w:rPr>
          <w:b/>
          <w:bCs/>
          <w:i/>
          <w:iCs/>
          <w:sz w:val="22"/>
          <w:lang w:val="en-US" w:eastAsia="zh-CN"/>
        </w:rPr>
        <w:t>P</w:t>
      </w:r>
      <w:r w:rsidRPr="006E1E04">
        <w:rPr>
          <w:b/>
          <w:bCs/>
          <w:sz w:val="22"/>
          <w:vertAlign w:val="subscript"/>
          <w:lang w:val="en-US" w:eastAsia="zh-CN"/>
        </w:rPr>
        <w:t>reserve,</w:t>
      </w:r>
      <w:r w:rsidRPr="006E1E04">
        <w:rPr>
          <w:b/>
          <w:bCs/>
          <w:sz w:val="22"/>
          <w:lang w:val="en-US" w:eastAsia="zh-CN"/>
        </w:rPr>
        <w:t xml:space="preserve"> it corresponds to a subset of values from the configured set </w:t>
      </w:r>
      <w:r w:rsidRPr="006E1E04">
        <w:rPr>
          <w:b/>
          <w:bCs/>
          <w:i/>
          <w:iCs/>
          <w:sz w:val="22"/>
          <w:lang w:val="en-US" w:eastAsia="zh-CN"/>
        </w:rPr>
        <w:t>sl-ResourceReservePeriodList</w:t>
      </w:r>
      <w:r w:rsidRPr="006E1E04">
        <w:rPr>
          <w:b/>
          <w:bCs/>
          <w:sz w:val="22"/>
          <w:lang w:val="en-US" w:eastAsia="zh-CN"/>
        </w:rPr>
        <w:t xml:space="preserve">, i.e., </w:t>
      </w:r>
      <w:r w:rsidR="00D566A6">
        <w:rPr>
          <w:b/>
          <w:bCs/>
          <w:sz w:val="22"/>
          <w:lang w:val="en-US" w:eastAsia="zh-CN"/>
        </w:rPr>
        <w:t>Alt.</w:t>
      </w:r>
      <w:r w:rsidR="00D566A6" w:rsidRPr="006E1E04">
        <w:rPr>
          <w:b/>
          <w:bCs/>
          <w:sz w:val="22"/>
          <w:lang w:val="en-US" w:eastAsia="zh-CN"/>
        </w:rPr>
        <w:t xml:space="preserve"> </w:t>
      </w:r>
      <w:r w:rsidRPr="006E1E04">
        <w:rPr>
          <w:b/>
          <w:bCs/>
          <w:sz w:val="22"/>
          <w:lang w:val="en-US" w:eastAsia="zh-CN"/>
        </w:rPr>
        <w:t>2 is supported;</w:t>
      </w:r>
    </w:p>
    <w:p w14:paraId="530515EC" w14:textId="0CA1DA5E" w:rsidR="006E1E04" w:rsidRPr="006E1E04" w:rsidRDefault="006E1E04" w:rsidP="006E1E04">
      <w:pPr>
        <w:numPr>
          <w:ilvl w:val="0"/>
          <w:numId w:val="21"/>
        </w:numPr>
        <w:spacing w:before="120"/>
        <w:textAlignment w:val="auto"/>
        <w:rPr>
          <w:b/>
          <w:bCs/>
          <w:sz w:val="22"/>
          <w:lang w:val="en-US" w:eastAsia="zh-CN"/>
        </w:rPr>
      </w:pPr>
      <w:r w:rsidRPr="006E1E04">
        <w:rPr>
          <w:b/>
          <w:bCs/>
          <w:sz w:val="22"/>
          <w:lang w:val="en-US" w:eastAsia="zh-CN"/>
        </w:rPr>
        <w:t xml:space="preserve">For k, it is selected according to only the most recent sensing occasion for a given </w:t>
      </w:r>
      <w:r w:rsidRPr="006E1E04">
        <w:rPr>
          <w:b/>
          <w:bCs/>
          <w:i/>
          <w:iCs/>
          <w:sz w:val="22"/>
          <w:lang w:val="en-US" w:eastAsia="zh-CN"/>
        </w:rPr>
        <w:t>P</w:t>
      </w:r>
      <w:r w:rsidRPr="006E1E04">
        <w:rPr>
          <w:b/>
          <w:bCs/>
          <w:sz w:val="22"/>
          <w:vertAlign w:val="subscript"/>
          <w:lang w:val="en-US" w:eastAsia="zh-CN"/>
        </w:rPr>
        <w:t>reserve</w:t>
      </w:r>
      <w:r w:rsidRPr="006E1E04">
        <w:rPr>
          <w:b/>
          <w:bCs/>
          <w:sz w:val="22"/>
          <w:lang w:val="en-US" w:eastAsia="zh-CN"/>
        </w:rPr>
        <w:t xml:space="preserve"> before the Y candidate slots, i.e., </w:t>
      </w:r>
      <w:r w:rsidR="0058026A">
        <w:rPr>
          <w:b/>
          <w:bCs/>
          <w:sz w:val="22"/>
          <w:lang w:val="en-US" w:eastAsia="zh-CN"/>
        </w:rPr>
        <w:t>Alt</w:t>
      </w:r>
      <w:r w:rsidR="0058026A">
        <w:rPr>
          <w:rFonts w:hint="eastAsia"/>
          <w:b/>
          <w:bCs/>
          <w:sz w:val="22"/>
          <w:lang w:val="en-US" w:eastAsia="zh-CN"/>
        </w:rPr>
        <w:t>.</w:t>
      </w:r>
      <w:r w:rsidR="0058026A">
        <w:rPr>
          <w:b/>
          <w:bCs/>
          <w:sz w:val="22"/>
          <w:lang w:val="en-US" w:eastAsia="zh-CN"/>
        </w:rPr>
        <w:t xml:space="preserve"> </w:t>
      </w:r>
      <w:r w:rsidRPr="006E1E04">
        <w:rPr>
          <w:b/>
          <w:bCs/>
          <w:sz w:val="22"/>
          <w:lang w:val="en-US" w:eastAsia="zh-CN"/>
        </w:rPr>
        <w:t>1 is supported with “</w:t>
      </w:r>
      <w:r w:rsidR="0058026A" w:rsidRPr="0058026A">
        <w:rPr>
          <w:b/>
          <w:bCs/>
          <w:sz w:val="22"/>
          <w:lang w:val="en-US" w:eastAsia="zh-CN"/>
        </w:rPr>
        <w:t>sensing before the first slot of the set of Y candidate slots subject to processing time restriction</w:t>
      </w:r>
      <w:r w:rsidRPr="006E1E04">
        <w:rPr>
          <w:b/>
          <w:bCs/>
          <w:sz w:val="22"/>
          <w:lang w:val="en-US" w:eastAsia="zh-CN"/>
        </w:rPr>
        <w:t>”.</w:t>
      </w:r>
    </w:p>
    <w:bookmarkEnd w:id="30"/>
    <w:bookmarkEnd w:id="31"/>
    <w:bookmarkEnd w:id="32"/>
    <w:bookmarkEnd w:id="33"/>
    <w:bookmarkEnd w:id="34"/>
    <w:p w14:paraId="55E8C29E" w14:textId="77777777" w:rsidR="006E1E04" w:rsidRPr="006E1E04" w:rsidRDefault="006E1E04" w:rsidP="00970C4B">
      <w:pPr>
        <w:pStyle w:val="Proposal"/>
        <w:numPr>
          <w:ilvl w:val="0"/>
          <w:numId w:val="0"/>
        </w:numPr>
        <w:rPr>
          <w:rFonts w:ascii="Times New Roman" w:eastAsia="SimSun" w:hAnsi="Times New Roman"/>
          <w:sz w:val="22"/>
          <w:szCs w:val="22"/>
          <w:lang w:val="en-US"/>
        </w:rPr>
      </w:pPr>
    </w:p>
    <w:p w14:paraId="216A9AB0" w14:textId="3247B58F" w:rsidR="00EA260B" w:rsidRPr="009112D2" w:rsidRDefault="00970C4B" w:rsidP="009112D2">
      <w:pPr>
        <w:pStyle w:val="3GPPH2"/>
        <w:tabs>
          <w:tab w:val="num" w:pos="3978"/>
        </w:tabs>
        <w:ind w:left="567" w:hanging="567"/>
        <w:rPr>
          <w:rFonts w:eastAsia="MS Mincho"/>
          <w:lang w:eastAsia="ja-JP"/>
        </w:rPr>
      </w:pPr>
      <w:bookmarkStart w:id="35" w:name="OLE_LINK248"/>
      <w:bookmarkStart w:id="36" w:name="OLE_LINK249"/>
      <w:r w:rsidRPr="009112D2">
        <w:rPr>
          <w:rFonts w:eastAsia="MS Mincho"/>
          <w:lang w:eastAsia="ja-JP"/>
        </w:rPr>
        <w:t>Contiguous partial sensing</w:t>
      </w:r>
      <w:bookmarkEnd w:id="35"/>
      <w:bookmarkEnd w:id="36"/>
    </w:p>
    <w:p w14:paraId="049F98A9" w14:textId="28F64EBE" w:rsidR="00A24A7B" w:rsidRPr="009F4149" w:rsidRDefault="009F4149" w:rsidP="009F4149">
      <w:pPr>
        <w:pStyle w:val="3GPPText"/>
        <w:rPr>
          <w:lang w:eastAsia="zh-CN"/>
        </w:rPr>
      </w:pPr>
      <w:r w:rsidRPr="009F4149">
        <w:rPr>
          <w:lang w:eastAsia="zh-CN"/>
        </w:rPr>
        <w:t xml:space="preserve">During last RAN1 meeting, a short sensing window </w:t>
      </w:r>
      <w:r>
        <w:rPr>
          <w:lang w:eastAsia="zh-CN"/>
        </w:rPr>
        <w:t>is</w:t>
      </w:r>
      <w:r w:rsidRPr="009F4149">
        <w:rPr>
          <w:lang w:eastAsia="zh-CN"/>
        </w:rPr>
        <w:t xml:space="preserve"> introduced</w:t>
      </w:r>
      <w:r>
        <w:rPr>
          <w:lang w:eastAsia="zh-CN"/>
        </w:rPr>
        <w:t xml:space="preserve"> to eliminate the interference of co</w:t>
      </w:r>
      <w:r w:rsidR="00EA71C2">
        <w:rPr>
          <w:lang w:eastAsia="zh-CN"/>
        </w:rPr>
        <w:t>-</w:t>
      </w:r>
      <w:r>
        <w:rPr>
          <w:lang w:eastAsia="zh-CN"/>
        </w:rPr>
        <w:t>exist</w:t>
      </w:r>
      <w:r w:rsidR="00EA71C2">
        <w:rPr>
          <w:lang w:eastAsia="zh-CN"/>
        </w:rPr>
        <w:t>ing</w:t>
      </w:r>
      <w:r>
        <w:rPr>
          <w:lang w:eastAsia="zh-CN"/>
        </w:rPr>
        <w:t xml:space="preserve"> aperiodic transmission in a resource pool</w:t>
      </w:r>
      <w:r w:rsidRPr="009F4149">
        <w:rPr>
          <w:lang w:eastAsia="zh-CN"/>
        </w:rPr>
        <w:t xml:space="preserve">. Within the short sensing window, P-UE performs continuous partial sensing </w:t>
      </w:r>
      <w:r>
        <w:rPr>
          <w:lang w:eastAsia="zh-CN"/>
        </w:rPr>
        <w:t>can</w:t>
      </w:r>
      <w:r w:rsidRPr="009F4149">
        <w:rPr>
          <w:lang w:eastAsia="zh-CN"/>
        </w:rPr>
        <w:t xml:space="preserve"> offer enough sensing time to acquire the resource reservation information of aperiodic transmissions. </w:t>
      </w:r>
      <w:r w:rsidR="00A63D14">
        <w:rPr>
          <w:lang w:eastAsia="zh-CN"/>
        </w:rPr>
        <w:t xml:space="preserve">A point to be further studied is </w:t>
      </w:r>
      <w:r w:rsidR="00A63D14" w:rsidRPr="00A63D14">
        <w:rPr>
          <w:lang w:eastAsia="zh-CN"/>
        </w:rPr>
        <w:t xml:space="preserve">condition(s) </w:t>
      </w:r>
      <w:r w:rsidR="00A63D14">
        <w:rPr>
          <w:lang w:eastAsia="zh-CN"/>
        </w:rPr>
        <w:t xml:space="preserve">in which </w:t>
      </w:r>
      <w:r w:rsidR="00A63D14" w:rsidRPr="00A63D14">
        <w:rPr>
          <w:lang w:eastAsia="zh-CN"/>
        </w:rPr>
        <w:t xml:space="preserve">contiguous partial sensing is performed by UE </w:t>
      </w:r>
      <w:r w:rsidR="00A63D14">
        <w:rPr>
          <w:lang w:eastAsia="zh-CN"/>
        </w:rPr>
        <w:t xml:space="preserve">and how the contiguous partials sensing is performed in each condition. </w:t>
      </w:r>
      <w:r w:rsidRPr="009F4149">
        <w:rPr>
          <w:lang w:eastAsia="zh-CN"/>
        </w:rPr>
        <w:t xml:space="preserve">An example of the short sensing window is illustrated </w:t>
      </w:r>
      <w:r w:rsidRPr="009F4149">
        <w:rPr>
          <w:lang w:eastAsia="zh-CN"/>
        </w:rPr>
        <w:lastRenderedPageBreak/>
        <w:t>in</w:t>
      </w:r>
      <w:r w:rsidR="00BF191B">
        <w:rPr>
          <w:lang w:eastAsia="zh-CN"/>
        </w:rPr>
        <w:t xml:space="preserve"> </w:t>
      </w:r>
      <w:r w:rsidR="00BF191B">
        <w:rPr>
          <w:lang w:eastAsia="zh-CN"/>
        </w:rPr>
        <w:fldChar w:fldCharType="begin"/>
      </w:r>
      <w:r w:rsidR="00BF191B">
        <w:rPr>
          <w:lang w:eastAsia="zh-CN"/>
        </w:rPr>
        <w:instrText xml:space="preserve"> REF _Ref68008362 \h </w:instrText>
      </w:r>
      <w:r w:rsidR="00BF191B">
        <w:rPr>
          <w:lang w:eastAsia="zh-CN"/>
        </w:rPr>
      </w:r>
      <w:r w:rsidR="00BF191B">
        <w:rPr>
          <w:lang w:eastAsia="zh-CN"/>
        </w:rPr>
        <w:fldChar w:fldCharType="separate"/>
      </w:r>
      <w:r w:rsidR="00BF191B">
        <w:t xml:space="preserve">Figure </w:t>
      </w:r>
      <w:r w:rsidR="00BF191B">
        <w:rPr>
          <w:noProof/>
        </w:rPr>
        <w:t>3</w:t>
      </w:r>
      <w:r w:rsidR="00BF191B">
        <w:rPr>
          <w:lang w:eastAsia="zh-CN"/>
        </w:rPr>
        <w:fldChar w:fldCharType="end"/>
      </w:r>
      <w:r w:rsidRPr="009F4149">
        <w:rPr>
          <w:lang w:eastAsia="zh-CN"/>
        </w:rPr>
        <w:t xml:space="preserve">, </w:t>
      </w:r>
      <w:r w:rsidR="00BE36B4">
        <w:rPr>
          <w:lang w:eastAsia="zh-CN"/>
        </w:rPr>
        <w:t xml:space="preserve">where a </w:t>
      </w:r>
      <w:r w:rsidR="00BE36B4" w:rsidRPr="00BE36B4">
        <w:rPr>
          <w:lang w:eastAsia="zh-CN"/>
        </w:rPr>
        <w:t xml:space="preserve">P-UE </w:t>
      </w:r>
      <w:r w:rsidR="00BE36B4">
        <w:rPr>
          <w:lang w:eastAsia="zh-CN"/>
        </w:rPr>
        <w:t>which performs</w:t>
      </w:r>
      <w:r w:rsidR="00BE36B4" w:rsidRPr="00BE36B4">
        <w:rPr>
          <w:lang w:eastAsia="zh-CN"/>
        </w:rPr>
        <w:t xml:space="preserve"> partial sensing transmits an periodic packet</w:t>
      </w:r>
      <w:r w:rsidR="00BE36B4">
        <w:rPr>
          <w:lang w:eastAsia="zh-CN"/>
        </w:rPr>
        <w:t xml:space="preserve">, since the arriving time can be predicted, </w:t>
      </w:r>
      <w:r w:rsidRPr="009F4149">
        <w:rPr>
          <w:lang w:eastAsia="zh-CN"/>
        </w:rPr>
        <w:t>the short sensing window</w:t>
      </w:r>
      <w:r w:rsidR="00BE36B4">
        <w:rPr>
          <w:lang w:eastAsia="zh-CN"/>
        </w:rPr>
        <w:t xml:space="preserve"> should </w:t>
      </w:r>
      <w:r w:rsidRPr="009F4149">
        <w:rPr>
          <w:lang w:eastAsia="zh-CN"/>
        </w:rPr>
        <w:t xml:space="preserve"> contain the slots within the range </w:t>
      </w:r>
      <m:oMath>
        <m:r>
          <m:rPr>
            <m:sty m:val="p"/>
          </m:rPr>
          <w:rPr>
            <w:rFonts w:ascii="Cambria Math" w:eastAsia="MS Mincho" w:hAnsi="Cambria Math"/>
            <w:szCs w:val="22"/>
            <w:lang w:eastAsia="ja-JP"/>
          </w:rPr>
          <m:t>[</m:t>
        </m:r>
        <m:sSubSup>
          <m:sSubSupPr>
            <m:ctrlPr>
              <w:rPr>
                <w:rFonts w:ascii="Cambria Math" w:eastAsia="MS Mincho" w:hAnsi="Cambria Math"/>
                <w:bCs/>
                <w:szCs w:val="22"/>
                <w:lang w:eastAsia="ja-JP"/>
              </w:rPr>
            </m:ctrlPr>
          </m:sSubSupPr>
          <m:e>
            <m:r>
              <w:rPr>
                <w:rFonts w:ascii="Cambria Math" w:eastAsia="MS Mincho" w:hAnsi="Cambria Math"/>
                <w:szCs w:val="22"/>
                <w:lang w:eastAsia="ja-JP"/>
              </w:rPr>
              <m:t>t</m:t>
            </m:r>
          </m:e>
          <m:sub>
            <m:r>
              <w:rPr>
                <w:rFonts w:ascii="Cambria Math" w:eastAsia="MS Mincho" w:hAnsi="Cambria Math"/>
                <w:szCs w:val="22"/>
                <w:lang w:eastAsia="ja-JP"/>
              </w:rPr>
              <m:t>y</m:t>
            </m:r>
            <m:r>
              <m:rPr>
                <m:sty m:val="p"/>
              </m:rPr>
              <w:rPr>
                <w:rFonts w:ascii="Cambria Math" w:eastAsia="MS Mincho" w:hAnsi="Cambria Math"/>
                <w:szCs w:val="22"/>
                <w:lang w:eastAsia="ja-JP"/>
              </w:rPr>
              <m:t>0</m:t>
            </m:r>
          </m:sub>
          <m:sup>
            <m:r>
              <w:rPr>
                <w:rFonts w:ascii="Cambria Math" w:eastAsia="MS Mincho" w:hAnsi="Cambria Math"/>
                <w:szCs w:val="22"/>
                <w:lang w:eastAsia="ja-JP"/>
              </w:rPr>
              <m:t>SL</m:t>
            </m:r>
          </m:sup>
        </m:sSubSup>
        <m:r>
          <m:rPr>
            <m:sty m:val="p"/>
          </m:rPr>
          <w:rPr>
            <w:rFonts w:ascii="Cambria Math" w:eastAsia="MS Mincho" w:hAnsi="Cambria Math"/>
            <w:szCs w:val="22"/>
            <w:lang w:eastAsia="ja-JP"/>
          </w:rPr>
          <m:t xml:space="preserve">-31,  </m:t>
        </m:r>
        <m:r>
          <w:rPr>
            <w:rFonts w:ascii="Cambria Math" w:eastAsia="MS Mincho" w:hAnsi="Cambria Math"/>
            <w:szCs w:val="22"/>
            <w:lang w:eastAsia="ja-JP"/>
          </w:rPr>
          <m:t>n</m:t>
        </m:r>
        <m:r>
          <m:rPr>
            <m:sty m:val="p"/>
          </m:rPr>
          <w:rPr>
            <w:rFonts w:ascii="Cambria Math" w:eastAsia="MS Mincho" w:hAnsi="Cambria Math"/>
            <w:szCs w:val="22"/>
            <w:lang w:eastAsia="ja-JP"/>
          </w:rPr>
          <m:t>-</m:t>
        </m:r>
        <m:sSubSup>
          <m:sSubSupPr>
            <m:ctrlPr>
              <w:rPr>
                <w:rFonts w:ascii="Cambria Math" w:eastAsia="MS Mincho" w:hAnsi="Cambria Math"/>
                <w:bCs/>
                <w:szCs w:val="22"/>
                <w:lang w:eastAsia="ja-JP"/>
              </w:rPr>
            </m:ctrlPr>
          </m:sSubSupPr>
          <m:e>
            <m:r>
              <w:rPr>
                <w:rFonts w:ascii="Cambria Math" w:eastAsia="MS Mincho" w:hAnsi="Cambria Math"/>
                <w:szCs w:val="22"/>
                <w:lang w:eastAsia="ja-JP"/>
              </w:rPr>
              <m:t>T</m:t>
            </m:r>
          </m:e>
          <m:sub>
            <m:r>
              <w:rPr>
                <w:rFonts w:ascii="Cambria Math" w:eastAsia="MS Mincho" w:hAnsi="Cambria Math"/>
                <w:szCs w:val="22"/>
                <w:lang w:eastAsia="ja-JP"/>
              </w:rPr>
              <m:t>proc</m:t>
            </m:r>
            <m:r>
              <m:rPr>
                <m:sty m:val="p"/>
              </m:rPr>
              <w:rPr>
                <w:rFonts w:ascii="Cambria Math" w:eastAsia="MS Mincho" w:hAnsi="Cambria Math"/>
                <w:szCs w:val="22"/>
                <w:lang w:eastAsia="ja-JP"/>
              </w:rPr>
              <m:t>,0</m:t>
            </m:r>
          </m:sub>
          <m:sup>
            <m:r>
              <w:rPr>
                <w:rFonts w:ascii="Cambria Math" w:eastAsia="MS Mincho" w:hAnsi="Cambria Math"/>
                <w:szCs w:val="22"/>
                <w:lang w:eastAsia="ja-JP"/>
              </w:rPr>
              <m:t>SL</m:t>
            </m:r>
          </m:sup>
        </m:sSubSup>
        <m:r>
          <m:rPr>
            <m:sty m:val="p"/>
          </m:rPr>
          <w:rPr>
            <w:rFonts w:ascii="Cambria Math" w:eastAsia="MS Mincho" w:hAnsi="Cambria Math"/>
            <w:szCs w:val="22"/>
            <w:lang w:eastAsia="ja-JP"/>
          </w:rPr>
          <m:t>)</m:t>
        </m:r>
      </m:oMath>
      <w:r>
        <w:rPr>
          <w:rFonts w:eastAsia="MS Mincho"/>
          <w:bCs/>
          <w:szCs w:val="22"/>
          <w:lang w:eastAsia="ja-JP"/>
        </w:rPr>
        <w:t xml:space="preserve"> , where </w:t>
      </w:r>
      <m:oMath>
        <m:sSubSup>
          <m:sSubSupPr>
            <m:ctrlPr>
              <w:rPr>
                <w:rFonts w:ascii="Cambria Math" w:eastAsia="MS Mincho" w:hAnsi="Cambria Math"/>
                <w:bCs/>
                <w:i/>
                <w:szCs w:val="22"/>
                <w:lang w:eastAsia="ja-JP"/>
              </w:rPr>
            </m:ctrlPr>
          </m:sSubSupPr>
          <m:e>
            <m:r>
              <w:rPr>
                <w:rFonts w:ascii="Cambria Math" w:eastAsia="MS Mincho" w:hAnsi="Cambria Math"/>
                <w:szCs w:val="22"/>
                <w:lang w:eastAsia="ja-JP"/>
              </w:rPr>
              <m:t>t</m:t>
            </m:r>
          </m:e>
          <m:sub>
            <m:r>
              <w:rPr>
                <w:rFonts w:ascii="Cambria Math" w:eastAsia="MS Mincho" w:hAnsi="Cambria Math"/>
                <w:szCs w:val="22"/>
                <w:lang w:eastAsia="ja-JP"/>
              </w:rPr>
              <m:t>y0</m:t>
            </m:r>
          </m:sub>
          <m:sup>
            <m:r>
              <w:rPr>
                <w:rFonts w:ascii="Cambria Math" w:eastAsia="MS Mincho" w:hAnsi="Cambria Math"/>
                <w:szCs w:val="22"/>
                <w:lang w:eastAsia="ja-JP"/>
              </w:rPr>
              <m:t>SL</m:t>
            </m:r>
          </m:sup>
        </m:sSubSup>
      </m:oMath>
      <w:r>
        <w:rPr>
          <w:rFonts w:eastAsia="MS Mincho"/>
          <w:bCs/>
          <w:szCs w:val="22"/>
          <w:lang w:eastAsia="ja-JP"/>
        </w:rPr>
        <w:t xml:space="preserve"> is the first slot of the </w:t>
      </w:r>
      <w:r w:rsidR="006E0B1C">
        <w:rPr>
          <w:rFonts w:eastAsia="MS Mincho"/>
          <w:bCs/>
          <w:szCs w:val="22"/>
          <w:lang w:eastAsia="ja-JP"/>
        </w:rPr>
        <w:t>“Y” candidate slots</w:t>
      </w:r>
      <w:r w:rsidRPr="009F4149">
        <w:rPr>
          <w:lang w:eastAsia="zh-CN"/>
        </w:rPr>
        <w:t>.</w:t>
      </w:r>
    </w:p>
    <w:p w14:paraId="651647FB" w14:textId="77777777" w:rsidR="006E1E04" w:rsidRDefault="009F4149" w:rsidP="006E1E04">
      <w:pPr>
        <w:pStyle w:val="Proposal"/>
        <w:keepNext/>
        <w:numPr>
          <w:ilvl w:val="0"/>
          <w:numId w:val="0"/>
        </w:numPr>
        <w:jc w:val="center"/>
      </w:pPr>
      <w:r>
        <w:rPr>
          <w:bCs w:val="0"/>
          <w:noProof/>
          <w:sz w:val="22"/>
          <w:szCs w:val="22"/>
        </w:rPr>
        <w:drawing>
          <wp:inline distT="0" distB="0" distL="0" distR="0" wp14:anchorId="4E05FB97" wp14:editId="5691BE73">
            <wp:extent cx="5530850" cy="2369413"/>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533332" cy="2370476"/>
                    </a:xfrm>
                    <a:prstGeom prst="rect">
                      <a:avLst/>
                    </a:prstGeom>
                  </pic:spPr>
                </pic:pic>
              </a:graphicData>
            </a:graphic>
          </wp:inline>
        </w:drawing>
      </w:r>
    </w:p>
    <w:p w14:paraId="099F201B" w14:textId="29098749" w:rsidR="00903F4E" w:rsidRDefault="006E1E04" w:rsidP="006E1E04">
      <w:pPr>
        <w:pStyle w:val="a4"/>
        <w:jc w:val="center"/>
      </w:pPr>
      <w:bookmarkStart w:id="37" w:name="_Ref68008362"/>
      <w:bookmarkStart w:id="38" w:name="_Ref68008341"/>
      <w:r>
        <w:t xml:space="preserve">Figure </w:t>
      </w:r>
      <w:r>
        <w:fldChar w:fldCharType="begin"/>
      </w:r>
      <w:r>
        <w:instrText xml:space="preserve"> SEQ Figure \* ARABIC </w:instrText>
      </w:r>
      <w:r>
        <w:fldChar w:fldCharType="separate"/>
      </w:r>
      <w:r w:rsidR="00C0363B">
        <w:rPr>
          <w:noProof/>
        </w:rPr>
        <w:t>3</w:t>
      </w:r>
      <w:r>
        <w:fldChar w:fldCharType="end"/>
      </w:r>
      <w:bookmarkEnd w:id="37"/>
      <w:r>
        <w:rPr>
          <w:lang w:eastAsia="zh-CN"/>
        </w:rPr>
        <w:t xml:space="preserve">: </w:t>
      </w:r>
      <w:r w:rsidR="009F4149">
        <w:t>Partial sensing considering aperiodic transmissions</w:t>
      </w:r>
      <w:bookmarkEnd w:id="38"/>
      <w:r w:rsidR="00BF191B">
        <w:t>.</w:t>
      </w:r>
    </w:p>
    <w:p w14:paraId="322594C6" w14:textId="77777777" w:rsidR="00BF191B" w:rsidRPr="00BF191B" w:rsidRDefault="00BF191B" w:rsidP="00BF191B"/>
    <w:p w14:paraId="1B55F8E6" w14:textId="55563985" w:rsidR="00903F4E" w:rsidRDefault="00BE36B4" w:rsidP="00BE36B4">
      <w:pPr>
        <w:pStyle w:val="3GPPText"/>
        <w:rPr>
          <w:lang w:eastAsia="zh-CN"/>
        </w:rPr>
      </w:pPr>
      <w:r w:rsidRPr="00BE36B4">
        <w:rPr>
          <w:lang w:eastAsia="zh-CN"/>
        </w:rPr>
        <w:t>Moreover, once a P-UE configured with partial sensing transmits an aperiodic packet, it is not able to predetermine the selection window as well as the short partial sensing window prior to the packet arrival. In order for the P-UE to sense the sidelink channel where the aperiodic traffic(s) is ongoing, the short partial sensing window can be placed after the packet arrival</w:t>
      </w:r>
      <w:r>
        <w:rPr>
          <w:lang w:eastAsia="zh-CN"/>
        </w:rPr>
        <w:t>.</w:t>
      </w:r>
    </w:p>
    <w:p w14:paraId="7460581B" w14:textId="74C07B5B" w:rsidR="0097165B" w:rsidRPr="00C74723" w:rsidRDefault="006E1E04" w:rsidP="0097165B">
      <w:pPr>
        <w:jc w:val="both"/>
        <w:rPr>
          <w:rFonts w:eastAsia="MS Mincho"/>
          <w:bCs/>
          <w:sz w:val="22"/>
          <w:szCs w:val="22"/>
          <w:lang w:eastAsia="ja-JP"/>
        </w:rPr>
      </w:pPr>
      <w:r w:rsidRPr="00C74723">
        <w:rPr>
          <w:rFonts w:eastAsia="MS Mincho"/>
          <w:bCs/>
          <w:sz w:val="22"/>
          <w:szCs w:val="22"/>
          <w:lang w:eastAsia="ja-JP"/>
        </w:rPr>
        <w:t xml:space="preserve">In Rel.16 sidelink, it is possible to configure that both aperiodic and periodic traffics are transmitted in the same resource pool. In this case, the resource reservation for both periodic traffic and aperiodic traffic should be captured by P-UE. Therefore, both periodic-based partial sensing and contiguous partial sensing should be performed by P-UE. </w:t>
      </w:r>
      <w:r w:rsidR="0097165B" w:rsidRPr="00C74723">
        <w:rPr>
          <w:rFonts w:eastAsia="MS Mincho"/>
          <w:bCs/>
          <w:sz w:val="22"/>
          <w:szCs w:val="22"/>
          <w:lang w:eastAsia="ja-JP"/>
        </w:rPr>
        <w:fldChar w:fldCharType="begin"/>
      </w:r>
      <w:r w:rsidR="0097165B" w:rsidRPr="00C74723">
        <w:rPr>
          <w:rFonts w:eastAsia="MS Mincho"/>
          <w:bCs/>
          <w:sz w:val="22"/>
          <w:szCs w:val="22"/>
          <w:lang w:eastAsia="ja-JP"/>
        </w:rPr>
        <w:instrText xml:space="preserve"> REF _Ref61357599 \h  \* MERGEFORMAT </w:instrText>
      </w:r>
      <w:r w:rsidR="0097165B" w:rsidRPr="00C74723">
        <w:rPr>
          <w:rFonts w:eastAsia="MS Mincho"/>
          <w:bCs/>
          <w:sz w:val="22"/>
          <w:szCs w:val="22"/>
          <w:lang w:eastAsia="ja-JP"/>
        </w:rPr>
      </w:r>
      <w:r w:rsidR="0097165B" w:rsidRPr="00C74723">
        <w:rPr>
          <w:rFonts w:eastAsia="MS Mincho"/>
          <w:bCs/>
          <w:sz w:val="22"/>
          <w:szCs w:val="22"/>
          <w:lang w:eastAsia="ja-JP"/>
        </w:rPr>
        <w:fldChar w:fldCharType="separate"/>
      </w:r>
      <w:r w:rsidR="0097165B" w:rsidRPr="00C74723">
        <w:rPr>
          <w:sz w:val="22"/>
          <w:szCs w:val="22"/>
        </w:rPr>
        <w:t xml:space="preserve">Figure </w:t>
      </w:r>
      <w:r w:rsidRPr="00C74723">
        <w:rPr>
          <w:noProof/>
          <w:sz w:val="22"/>
          <w:szCs w:val="22"/>
        </w:rPr>
        <w:t>4</w:t>
      </w:r>
      <w:r w:rsidR="0097165B" w:rsidRPr="00C74723">
        <w:rPr>
          <w:rFonts w:eastAsia="MS Mincho"/>
          <w:bCs/>
          <w:sz w:val="22"/>
          <w:szCs w:val="22"/>
          <w:lang w:eastAsia="ja-JP"/>
        </w:rPr>
        <w:fldChar w:fldCharType="end"/>
      </w:r>
      <w:r w:rsidR="0097165B" w:rsidRPr="00C74723">
        <w:rPr>
          <w:rFonts w:eastAsia="MS Mincho"/>
          <w:bCs/>
          <w:sz w:val="22"/>
          <w:szCs w:val="22"/>
          <w:lang w:eastAsia="ja-JP"/>
        </w:rPr>
        <w:t xml:space="preserve"> exemplifies the case when both long sensing window for periodic-base partial sensing and short sensing window for contiguous partial sensing are taken into account in partial sensing. Here the P-UE is transmitting aperiodic traffic where short sensing window is triggered after the packet arrival. The short sensing window contains the slots within the range</w:t>
      </w:r>
      <m:oMath>
        <m:r>
          <w:rPr>
            <w:rFonts w:ascii="Cambria Math" w:eastAsia="MS Mincho" w:hAnsi="Cambria Math"/>
            <w:sz w:val="22"/>
            <w:szCs w:val="22"/>
            <w:lang w:eastAsia="ja-JP"/>
          </w:rPr>
          <m:t>[n+</m:t>
        </m:r>
        <m:sSub>
          <m:sSubPr>
            <m:ctrlPr>
              <w:rPr>
                <w:rFonts w:ascii="Cambria Math" w:eastAsia="MS Mincho" w:hAnsi="Cambria Math"/>
                <w:i/>
                <w:sz w:val="22"/>
                <w:szCs w:val="22"/>
                <w:lang w:eastAsia="ja-JP"/>
              </w:rPr>
            </m:ctrlPr>
          </m:sSubPr>
          <m:e>
            <m:r>
              <w:rPr>
                <w:rFonts w:ascii="Cambria Math" w:eastAsia="MS Mincho" w:hAnsi="Cambria Math"/>
                <w:sz w:val="22"/>
                <w:szCs w:val="22"/>
                <w:lang w:eastAsia="ja-JP"/>
              </w:rPr>
              <m:t>T</m:t>
            </m:r>
          </m:e>
          <m:sub>
            <m:r>
              <w:rPr>
                <w:rFonts w:ascii="Cambria Math" w:eastAsia="MS Mincho" w:hAnsi="Cambria Math"/>
                <w:sz w:val="22"/>
                <w:szCs w:val="22"/>
                <w:lang w:eastAsia="ja-JP"/>
              </w:rPr>
              <m:t>A</m:t>
            </m:r>
          </m:sub>
        </m:sSub>
        <m:r>
          <w:rPr>
            <w:rFonts w:ascii="Cambria Math" w:eastAsia="MS Mincho" w:hAnsi="Cambria Math"/>
            <w:sz w:val="22"/>
            <w:szCs w:val="22"/>
            <w:lang w:eastAsia="ja-JP"/>
          </w:rPr>
          <m:t>, n+</m:t>
        </m:r>
        <m:sSub>
          <m:sSubPr>
            <m:ctrlPr>
              <w:rPr>
                <w:rFonts w:ascii="Cambria Math" w:eastAsia="MS Mincho" w:hAnsi="Cambria Math"/>
                <w:i/>
                <w:sz w:val="22"/>
                <w:szCs w:val="22"/>
                <w:lang w:eastAsia="ja-JP"/>
              </w:rPr>
            </m:ctrlPr>
          </m:sSubPr>
          <m:e>
            <m:r>
              <w:rPr>
                <w:rFonts w:ascii="Cambria Math" w:eastAsia="MS Mincho" w:hAnsi="Cambria Math"/>
                <w:sz w:val="22"/>
                <w:szCs w:val="22"/>
                <w:lang w:eastAsia="ja-JP"/>
              </w:rPr>
              <m:t>T</m:t>
            </m:r>
          </m:e>
          <m:sub>
            <m:r>
              <w:rPr>
                <w:rFonts w:ascii="Cambria Math" w:eastAsia="MS Mincho" w:hAnsi="Cambria Math"/>
                <w:sz w:val="22"/>
                <w:szCs w:val="22"/>
                <w:lang w:eastAsia="ja-JP"/>
              </w:rPr>
              <m:t>B</m:t>
            </m:r>
          </m:sub>
        </m:sSub>
        <m:r>
          <w:rPr>
            <w:rFonts w:ascii="Cambria Math" w:eastAsia="MS Mincho" w:hAnsi="Cambria Math"/>
            <w:sz w:val="22"/>
            <w:szCs w:val="22"/>
            <w:lang w:eastAsia="ja-JP"/>
          </w:rPr>
          <m:t>]</m:t>
        </m:r>
      </m:oMath>
      <w:r w:rsidR="0097165B" w:rsidRPr="00C74723">
        <w:rPr>
          <w:rFonts w:eastAsia="MS Mincho"/>
          <w:bCs/>
          <w:sz w:val="22"/>
          <w:szCs w:val="22"/>
          <w:lang w:eastAsia="ja-JP"/>
        </w:rPr>
        <w:t xml:space="preserve">, where  </w:t>
      </w:r>
      <m:oMath>
        <m:sSub>
          <m:sSubPr>
            <m:ctrlPr>
              <w:rPr>
                <w:rFonts w:ascii="Cambria Math" w:eastAsia="MS Mincho" w:hAnsi="Cambria Math"/>
                <w:bCs/>
                <w:i/>
                <w:sz w:val="22"/>
                <w:szCs w:val="22"/>
                <w:lang w:eastAsia="ja-JP"/>
              </w:rPr>
            </m:ctrlPr>
          </m:sSubPr>
          <m:e>
            <m:r>
              <w:rPr>
                <w:rFonts w:ascii="Cambria Math" w:eastAsia="MS Mincho" w:hAnsi="Cambria Math"/>
                <w:sz w:val="22"/>
                <w:szCs w:val="22"/>
                <w:lang w:eastAsia="ja-JP"/>
              </w:rPr>
              <m:t>T</m:t>
            </m:r>
          </m:e>
          <m:sub>
            <m:r>
              <w:rPr>
                <w:rFonts w:ascii="Cambria Math" w:eastAsia="MS Mincho" w:hAnsi="Cambria Math"/>
                <w:sz w:val="22"/>
                <w:szCs w:val="22"/>
                <w:lang w:eastAsia="ja-JP"/>
              </w:rPr>
              <m:t>A</m:t>
            </m:r>
          </m:sub>
        </m:sSub>
      </m:oMath>
      <w:r w:rsidR="0097165B" w:rsidRPr="00C74723">
        <w:rPr>
          <w:rFonts w:eastAsia="MS Mincho" w:hint="eastAsia"/>
          <w:bCs/>
          <w:sz w:val="22"/>
          <w:szCs w:val="22"/>
          <w:lang w:eastAsia="ja-JP"/>
        </w:rPr>
        <w:t xml:space="preserve"> </w:t>
      </w:r>
      <w:r w:rsidR="0097165B" w:rsidRPr="00C74723">
        <w:rPr>
          <w:rFonts w:eastAsia="MS Mincho"/>
          <w:bCs/>
          <w:sz w:val="22"/>
          <w:szCs w:val="22"/>
          <w:lang w:eastAsia="ja-JP"/>
        </w:rPr>
        <w:t xml:space="preserve">and </w:t>
      </w:r>
      <m:oMath>
        <m:sSub>
          <m:sSubPr>
            <m:ctrlPr>
              <w:rPr>
                <w:rFonts w:ascii="Cambria Math" w:eastAsia="MS Mincho" w:hAnsi="Cambria Math"/>
                <w:bCs/>
                <w:i/>
                <w:sz w:val="22"/>
                <w:szCs w:val="22"/>
                <w:lang w:eastAsia="ja-JP"/>
              </w:rPr>
            </m:ctrlPr>
          </m:sSubPr>
          <m:e>
            <m:r>
              <w:rPr>
                <w:rFonts w:ascii="Cambria Math" w:eastAsia="MS Mincho" w:hAnsi="Cambria Math"/>
                <w:sz w:val="22"/>
                <w:szCs w:val="22"/>
                <w:lang w:eastAsia="ja-JP"/>
              </w:rPr>
              <m:t>T</m:t>
            </m:r>
          </m:e>
          <m:sub>
            <m:r>
              <w:rPr>
                <w:rFonts w:ascii="Cambria Math" w:eastAsia="MS Mincho" w:hAnsi="Cambria Math"/>
                <w:sz w:val="22"/>
                <w:szCs w:val="22"/>
                <w:lang w:eastAsia="ja-JP"/>
              </w:rPr>
              <m:t>B</m:t>
            </m:r>
          </m:sub>
        </m:sSub>
      </m:oMath>
      <w:r w:rsidR="0097165B" w:rsidRPr="00C74723">
        <w:rPr>
          <w:rFonts w:eastAsia="MS Mincho" w:hint="eastAsia"/>
          <w:bCs/>
          <w:sz w:val="22"/>
          <w:szCs w:val="22"/>
          <w:lang w:eastAsia="ja-JP"/>
        </w:rPr>
        <w:t xml:space="preserve"> </w:t>
      </w:r>
      <w:r w:rsidR="0097165B" w:rsidRPr="00C74723">
        <w:rPr>
          <w:rFonts w:eastAsia="MS Mincho"/>
          <w:bCs/>
          <w:sz w:val="22"/>
          <w:szCs w:val="22"/>
          <w:lang w:eastAsia="ja-JP"/>
        </w:rPr>
        <w:t xml:space="preserve">are positive integers and </w:t>
      </w:r>
      <m:oMath>
        <m:sSub>
          <m:sSubPr>
            <m:ctrlPr>
              <w:rPr>
                <w:rFonts w:ascii="Cambria Math" w:eastAsia="MS Mincho" w:hAnsi="Cambria Math"/>
                <w:bCs/>
                <w:i/>
                <w:sz w:val="22"/>
                <w:szCs w:val="22"/>
                <w:lang w:eastAsia="ja-JP"/>
              </w:rPr>
            </m:ctrlPr>
          </m:sSubPr>
          <m:e>
            <m:r>
              <w:rPr>
                <w:rFonts w:ascii="Cambria Math" w:eastAsia="MS Mincho" w:hAnsi="Cambria Math"/>
                <w:sz w:val="22"/>
                <w:szCs w:val="22"/>
                <w:lang w:eastAsia="ja-JP"/>
              </w:rPr>
              <m:t>T</m:t>
            </m:r>
          </m:e>
          <m:sub>
            <m:r>
              <w:rPr>
                <w:rFonts w:ascii="Cambria Math" w:eastAsia="MS Mincho" w:hAnsi="Cambria Math"/>
                <w:sz w:val="22"/>
                <w:szCs w:val="22"/>
                <w:lang w:eastAsia="ja-JP"/>
              </w:rPr>
              <m:t>B</m:t>
            </m:r>
          </m:sub>
        </m:sSub>
        <m:r>
          <w:rPr>
            <w:rFonts w:ascii="Cambria Math" w:eastAsia="MS Mincho" w:hAnsi="Cambria Math"/>
            <w:sz w:val="22"/>
            <w:szCs w:val="22"/>
            <w:lang w:eastAsia="ja-JP"/>
          </w:rPr>
          <m:t>-</m:t>
        </m:r>
        <m:sSub>
          <m:sSubPr>
            <m:ctrlPr>
              <w:rPr>
                <w:rFonts w:ascii="Cambria Math" w:eastAsia="MS Mincho" w:hAnsi="Cambria Math"/>
                <w:bCs/>
                <w:i/>
                <w:sz w:val="22"/>
                <w:szCs w:val="22"/>
                <w:lang w:eastAsia="ja-JP"/>
              </w:rPr>
            </m:ctrlPr>
          </m:sSubPr>
          <m:e>
            <m:r>
              <w:rPr>
                <w:rFonts w:ascii="Cambria Math" w:eastAsia="MS Mincho" w:hAnsi="Cambria Math"/>
                <w:sz w:val="22"/>
                <w:szCs w:val="22"/>
                <w:lang w:eastAsia="ja-JP"/>
              </w:rPr>
              <m:t>T</m:t>
            </m:r>
          </m:e>
          <m:sub>
            <m:r>
              <w:rPr>
                <w:rFonts w:ascii="Cambria Math" w:eastAsia="MS Mincho" w:hAnsi="Cambria Math"/>
                <w:sz w:val="22"/>
                <w:szCs w:val="22"/>
                <w:lang w:eastAsia="ja-JP"/>
              </w:rPr>
              <m:t>A</m:t>
            </m:r>
          </m:sub>
        </m:sSub>
        <m:r>
          <w:rPr>
            <w:rFonts w:ascii="Cambria Math" w:eastAsia="MS Mincho" w:hAnsi="Cambria Math"/>
            <w:sz w:val="22"/>
            <w:szCs w:val="22"/>
            <w:lang w:eastAsia="ja-JP"/>
          </w:rPr>
          <m:t>&lt;31</m:t>
        </m:r>
      </m:oMath>
      <w:r w:rsidR="0097165B" w:rsidRPr="00C74723">
        <w:rPr>
          <w:rFonts w:eastAsia="MS Mincho"/>
          <w:bCs/>
          <w:sz w:val="22"/>
          <w:szCs w:val="22"/>
          <w:lang w:eastAsia="ja-JP"/>
        </w:rPr>
        <w:t>.</w:t>
      </w:r>
    </w:p>
    <w:p w14:paraId="40F77FB2" w14:textId="77777777" w:rsidR="006E1E04" w:rsidRDefault="0097165B" w:rsidP="006E1E04">
      <w:pPr>
        <w:keepNext/>
        <w:jc w:val="center"/>
      </w:pPr>
      <w:r>
        <w:rPr>
          <w:bCs/>
          <w:noProof/>
          <w:sz w:val="22"/>
          <w:szCs w:val="22"/>
          <w:lang w:eastAsia="zh-CN"/>
        </w:rPr>
        <w:drawing>
          <wp:inline distT="0" distB="0" distL="0" distR="0" wp14:anchorId="1CC5B609" wp14:editId="67E53E73">
            <wp:extent cx="6332220" cy="193103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332220" cy="1931035"/>
                    </a:xfrm>
                    <a:prstGeom prst="rect">
                      <a:avLst/>
                    </a:prstGeom>
                  </pic:spPr>
                </pic:pic>
              </a:graphicData>
            </a:graphic>
          </wp:inline>
        </w:drawing>
      </w:r>
    </w:p>
    <w:p w14:paraId="3F042329" w14:textId="0FDCCC56" w:rsidR="0097165B" w:rsidRPr="006E1E04" w:rsidRDefault="006E1E04" w:rsidP="006E1E04">
      <w:pPr>
        <w:pStyle w:val="a4"/>
        <w:jc w:val="center"/>
      </w:pPr>
      <w:r>
        <w:t xml:space="preserve">Figure </w:t>
      </w:r>
      <w:r>
        <w:fldChar w:fldCharType="begin"/>
      </w:r>
      <w:r>
        <w:instrText xml:space="preserve"> SEQ Figure \* ARABIC </w:instrText>
      </w:r>
      <w:r>
        <w:fldChar w:fldCharType="separate"/>
      </w:r>
      <w:r w:rsidR="00C0363B">
        <w:rPr>
          <w:noProof/>
        </w:rPr>
        <w:t>4</w:t>
      </w:r>
      <w:r>
        <w:fldChar w:fldCharType="end"/>
      </w:r>
      <w:bookmarkStart w:id="39" w:name="_Ref61357587"/>
      <w:r w:rsidR="001256B3">
        <w:t>:</w:t>
      </w:r>
      <w:r w:rsidR="00944549">
        <w:rPr>
          <w:rFonts w:hint="eastAsia"/>
          <w:bCs w:val="0"/>
          <w:sz w:val="22"/>
          <w:szCs w:val="22"/>
          <w:lang w:eastAsia="zh-CN"/>
        </w:rPr>
        <w:t xml:space="preserve"> </w:t>
      </w:r>
      <w:r w:rsidR="0097165B">
        <w:t xml:space="preserve">Partial sensing </w:t>
      </w:r>
      <w:bookmarkEnd w:id="39"/>
      <w:r w:rsidR="0097165B">
        <w:t>with both long sensing window and short sensing window</w:t>
      </w:r>
      <w:r w:rsidR="009814F5">
        <w:t>.</w:t>
      </w:r>
    </w:p>
    <w:p w14:paraId="67E97F54" w14:textId="77777777" w:rsidR="0097165B" w:rsidRPr="0097165B" w:rsidRDefault="0097165B" w:rsidP="00BE36B4">
      <w:pPr>
        <w:pStyle w:val="3GPPText"/>
        <w:rPr>
          <w:lang w:val="en-GB" w:eastAsia="zh-CN"/>
        </w:rPr>
      </w:pPr>
    </w:p>
    <w:p w14:paraId="1AD1AFE5" w14:textId="146606F5" w:rsidR="002A7A56" w:rsidRPr="00A50743" w:rsidRDefault="00A63D14" w:rsidP="002A7A56">
      <w:pPr>
        <w:pStyle w:val="Proposal"/>
        <w:rPr>
          <w:rFonts w:ascii="Times New Roman" w:eastAsia="MS Mincho" w:hAnsi="Times New Roman"/>
          <w:sz w:val="22"/>
          <w:szCs w:val="22"/>
          <w:lang w:eastAsia="ja-JP"/>
        </w:rPr>
      </w:pPr>
      <w:bookmarkStart w:id="40" w:name="_Ref61366465"/>
      <w:bookmarkStart w:id="41" w:name="_Ref52527503"/>
      <w:r>
        <w:rPr>
          <w:rFonts w:ascii="Times New Roman" w:hAnsi="Times New Roman"/>
          <w:sz w:val="22"/>
          <w:szCs w:val="22"/>
        </w:rPr>
        <w:t>A P-</w:t>
      </w:r>
      <w:r w:rsidR="002A7A56" w:rsidRPr="00A50743">
        <w:rPr>
          <w:rFonts w:ascii="Times New Roman" w:eastAsia="MS Mincho" w:hAnsi="Times New Roman"/>
          <w:sz w:val="22"/>
          <w:szCs w:val="22"/>
          <w:lang w:eastAsia="ja-JP"/>
        </w:rPr>
        <w:t xml:space="preserve">UE should monitor the slots within a short sensing window for contiguous partial sensing to acquire information of aperiodic </w:t>
      </w:r>
      <w:bookmarkEnd w:id="40"/>
      <w:bookmarkEnd w:id="41"/>
      <w:r w:rsidRPr="00A50743">
        <w:rPr>
          <w:rFonts w:ascii="Times New Roman" w:eastAsia="MS Mincho" w:hAnsi="Times New Roman"/>
          <w:sz w:val="22"/>
          <w:szCs w:val="22"/>
          <w:lang w:eastAsia="ja-JP"/>
        </w:rPr>
        <w:t>reservations</w:t>
      </w:r>
      <w:r>
        <w:rPr>
          <w:rFonts w:ascii="Times New Roman" w:eastAsia="MS Mincho" w:hAnsi="Times New Roman"/>
          <w:sz w:val="22"/>
          <w:szCs w:val="22"/>
          <w:lang w:eastAsia="ja-JP"/>
        </w:rPr>
        <w:t xml:space="preserve"> in the following conditions:</w:t>
      </w:r>
    </w:p>
    <w:p w14:paraId="795592A5" w14:textId="217519E8" w:rsidR="002A7A56" w:rsidRPr="002A7A56" w:rsidRDefault="00A63D14" w:rsidP="002A7A56">
      <w:pPr>
        <w:pStyle w:val="3GPPText"/>
        <w:numPr>
          <w:ilvl w:val="0"/>
          <w:numId w:val="10"/>
        </w:numPr>
        <w:jc w:val="left"/>
        <w:rPr>
          <w:b/>
          <w:bCs/>
          <w:lang w:eastAsia="zh-CN"/>
        </w:rPr>
      </w:pPr>
      <w:bookmarkStart w:id="42" w:name="OLE_LINK28"/>
      <w:bookmarkStart w:id="43" w:name="OLE_LINK29"/>
      <w:r>
        <w:rPr>
          <w:b/>
          <w:bCs/>
          <w:lang w:eastAsia="zh-CN"/>
        </w:rPr>
        <w:lastRenderedPageBreak/>
        <w:t>When the</w:t>
      </w:r>
      <w:bookmarkEnd w:id="42"/>
      <w:bookmarkEnd w:id="43"/>
      <w:r w:rsidR="002A7A56" w:rsidRPr="002A7A56">
        <w:rPr>
          <w:b/>
          <w:bCs/>
          <w:lang w:eastAsia="zh-CN"/>
        </w:rPr>
        <w:t xml:space="preserve"> P-UE transmitting periodic traffic, the short sensing window contains the slots within the range </w:t>
      </w:r>
      <m:oMath>
        <m:r>
          <m:rPr>
            <m:sty m:val="b"/>
          </m:rPr>
          <w:rPr>
            <w:rFonts w:ascii="Cambria Math" w:hAnsi="Cambria Math"/>
            <w:lang w:eastAsia="zh-CN"/>
          </w:rPr>
          <m:t>[</m:t>
        </m:r>
        <m:sSubSup>
          <m:sSubSupPr>
            <m:ctrlPr>
              <w:rPr>
                <w:rFonts w:ascii="Cambria Math" w:hAnsi="Cambria Math"/>
                <w:b/>
                <w:bCs/>
                <w:lang w:eastAsia="zh-CN"/>
              </w:rPr>
            </m:ctrlPr>
          </m:sSubSupPr>
          <m:e>
            <m:r>
              <m:rPr>
                <m:sty m:val="bi"/>
              </m:rPr>
              <w:rPr>
                <w:rFonts w:ascii="Cambria Math" w:hAnsi="Cambria Math"/>
                <w:lang w:eastAsia="zh-CN"/>
              </w:rPr>
              <m:t>t</m:t>
            </m:r>
          </m:e>
          <m:sub>
            <m:r>
              <m:rPr>
                <m:sty m:val="bi"/>
              </m:rPr>
              <w:rPr>
                <w:rFonts w:ascii="Cambria Math" w:hAnsi="Cambria Math"/>
                <w:lang w:eastAsia="zh-CN"/>
              </w:rPr>
              <m:t>y</m:t>
            </m:r>
            <m:r>
              <m:rPr>
                <m:sty m:val="b"/>
              </m:rPr>
              <w:rPr>
                <w:rFonts w:ascii="Cambria Math" w:hAnsi="Cambria Math"/>
                <w:lang w:eastAsia="zh-CN"/>
              </w:rPr>
              <m:t>0</m:t>
            </m:r>
          </m:sub>
          <m:sup>
            <m:r>
              <m:rPr>
                <m:sty m:val="bi"/>
              </m:rPr>
              <w:rPr>
                <w:rFonts w:ascii="Cambria Math" w:hAnsi="Cambria Math"/>
                <w:lang w:eastAsia="zh-CN"/>
              </w:rPr>
              <m:t>SL</m:t>
            </m:r>
          </m:sup>
        </m:sSubSup>
        <m:r>
          <m:rPr>
            <m:sty m:val="b"/>
          </m:rPr>
          <w:rPr>
            <w:rFonts w:ascii="Cambria Math" w:hAnsi="Cambria Math"/>
            <w:lang w:eastAsia="zh-CN"/>
          </w:rPr>
          <m:t xml:space="preserve">-31,  </m:t>
        </m:r>
        <m:r>
          <m:rPr>
            <m:sty m:val="bi"/>
          </m:rPr>
          <w:rPr>
            <w:rFonts w:ascii="Cambria Math" w:hAnsi="Cambria Math"/>
            <w:lang w:eastAsia="zh-CN"/>
          </w:rPr>
          <m:t>n</m:t>
        </m:r>
        <m:r>
          <m:rPr>
            <m:sty m:val="b"/>
          </m:rPr>
          <w:rPr>
            <w:rFonts w:ascii="Cambria Math" w:hAnsi="Cambria Math"/>
            <w:lang w:eastAsia="zh-CN"/>
          </w:rPr>
          <m:t>-</m:t>
        </m:r>
        <m:sSubSup>
          <m:sSubSupPr>
            <m:ctrlPr>
              <w:rPr>
                <w:rFonts w:ascii="Cambria Math" w:hAnsi="Cambria Math"/>
                <w:b/>
                <w:bCs/>
                <w:lang w:eastAsia="zh-CN"/>
              </w:rPr>
            </m:ctrlPr>
          </m:sSubSupPr>
          <m:e>
            <m:r>
              <m:rPr>
                <m:sty m:val="bi"/>
              </m:rPr>
              <w:rPr>
                <w:rFonts w:ascii="Cambria Math" w:hAnsi="Cambria Math"/>
                <w:lang w:eastAsia="zh-CN"/>
              </w:rPr>
              <m:t>T</m:t>
            </m:r>
          </m:e>
          <m:sub>
            <m:r>
              <m:rPr>
                <m:sty m:val="bi"/>
              </m:rPr>
              <w:rPr>
                <w:rFonts w:ascii="Cambria Math" w:hAnsi="Cambria Math"/>
                <w:lang w:eastAsia="zh-CN"/>
              </w:rPr>
              <m:t>proc</m:t>
            </m:r>
            <m:r>
              <m:rPr>
                <m:sty m:val="b"/>
              </m:rPr>
              <w:rPr>
                <w:rFonts w:ascii="Cambria Math" w:hAnsi="Cambria Math"/>
                <w:lang w:eastAsia="zh-CN"/>
              </w:rPr>
              <m:t>,0</m:t>
            </m:r>
          </m:sub>
          <m:sup>
            <m:r>
              <m:rPr>
                <m:sty m:val="bi"/>
              </m:rPr>
              <w:rPr>
                <w:rFonts w:ascii="Cambria Math" w:hAnsi="Cambria Math"/>
                <w:lang w:eastAsia="zh-CN"/>
              </w:rPr>
              <m:t>SL</m:t>
            </m:r>
          </m:sup>
        </m:sSubSup>
        <m:r>
          <m:rPr>
            <m:sty m:val="b"/>
          </m:rPr>
          <w:rPr>
            <w:rFonts w:ascii="Cambria Math" w:hAnsi="Cambria Math"/>
            <w:lang w:eastAsia="zh-CN"/>
          </w:rPr>
          <m:t>)</m:t>
        </m:r>
      </m:oMath>
      <w:r w:rsidR="002A7A56" w:rsidRPr="002A7A56">
        <w:rPr>
          <w:rFonts w:hint="eastAsia"/>
          <w:b/>
          <w:bCs/>
          <w:lang w:eastAsia="zh-CN"/>
        </w:rPr>
        <w:t>,</w:t>
      </w:r>
      <w:r w:rsidR="002A7A56" w:rsidRPr="002A7A56">
        <w:rPr>
          <w:b/>
          <w:bCs/>
          <w:lang w:eastAsia="zh-CN"/>
        </w:rPr>
        <w:t xml:space="preserve"> where </w:t>
      </w:r>
      <m:oMath>
        <m:sSubSup>
          <m:sSubSupPr>
            <m:ctrlPr>
              <w:rPr>
                <w:rFonts w:ascii="Cambria Math" w:hAnsi="Cambria Math"/>
                <w:b/>
                <w:bCs/>
                <w:lang w:eastAsia="zh-CN"/>
              </w:rPr>
            </m:ctrlPr>
          </m:sSubSupPr>
          <m:e>
            <m:r>
              <m:rPr>
                <m:sty m:val="bi"/>
              </m:rPr>
              <w:rPr>
                <w:rFonts w:ascii="Cambria Math" w:hAnsi="Cambria Math"/>
                <w:lang w:eastAsia="zh-CN"/>
              </w:rPr>
              <m:t>t</m:t>
            </m:r>
          </m:e>
          <m:sub>
            <m:r>
              <m:rPr>
                <m:sty m:val="bi"/>
              </m:rPr>
              <w:rPr>
                <w:rFonts w:ascii="Cambria Math" w:hAnsi="Cambria Math"/>
                <w:lang w:eastAsia="zh-CN"/>
              </w:rPr>
              <m:t>y</m:t>
            </m:r>
            <m:r>
              <m:rPr>
                <m:sty m:val="b"/>
              </m:rPr>
              <w:rPr>
                <w:rFonts w:ascii="Cambria Math" w:hAnsi="Cambria Math"/>
                <w:lang w:eastAsia="zh-CN"/>
              </w:rPr>
              <m:t>0</m:t>
            </m:r>
          </m:sub>
          <m:sup>
            <m:r>
              <m:rPr>
                <m:sty m:val="bi"/>
              </m:rPr>
              <w:rPr>
                <w:rFonts w:ascii="Cambria Math" w:hAnsi="Cambria Math"/>
                <w:lang w:eastAsia="zh-CN"/>
              </w:rPr>
              <m:t>SL</m:t>
            </m:r>
          </m:sup>
        </m:sSubSup>
      </m:oMath>
      <w:r w:rsidR="002A7A56" w:rsidRPr="002A7A56">
        <w:rPr>
          <w:rFonts w:hint="eastAsia"/>
          <w:b/>
          <w:bCs/>
          <w:lang w:eastAsia="zh-CN"/>
        </w:rPr>
        <w:t xml:space="preserve"> </w:t>
      </w:r>
      <w:r w:rsidR="002A7A56" w:rsidRPr="002A7A56">
        <w:rPr>
          <w:b/>
          <w:bCs/>
          <w:lang w:eastAsia="zh-CN"/>
        </w:rPr>
        <w:t>is the first slot of the Y candidate slots.</w:t>
      </w:r>
    </w:p>
    <w:p w14:paraId="4D876610" w14:textId="1A66A404" w:rsidR="00A24A7B" w:rsidRDefault="00A63D14" w:rsidP="00A63D14">
      <w:pPr>
        <w:pStyle w:val="3GPPText"/>
        <w:numPr>
          <w:ilvl w:val="0"/>
          <w:numId w:val="10"/>
        </w:numPr>
        <w:jc w:val="left"/>
        <w:rPr>
          <w:b/>
          <w:bCs/>
          <w:lang w:eastAsia="zh-CN"/>
        </w:rPr>
      </w:pPr>
      <w:r>
        <w:rPr>
          <w:b/>
          <w:bCs/>
          <w:lang w:eastAsia="zh-CN"/>
        </w:rPr>
        <w:t>When the</w:t>
      </w:r>
      <w:r w:rsidR="002A7A56" w:rsidRPr="002A7A56">
        <w:rPr>
          <w:b/>
          <w:bCs/>
          <w:lang w:eastAsia="zh-CN"/>
        </w:rPr>
        <w:t xml:space="preserve"> P-UE transmitting aperiodic traffic, the short sensing window contains the slots within the range </w:t>
      </w:r>
      <m:oMath>
        <m:r>
          <m:rPr>
            <m:sty m:val="b"/>
          </m:rPr>
          <w:rPr>
            <w:rFonts w:ascii="Cambria Math" w:hAnsi="Cambria Math"/>
            <w:lang w:eastAsia="zh-CN"/>
          </w:rPr>
          <m:t>[</m:t>
        </m:r>
        <m:r>
          <m:rPr>
            <m:sty m:val="bi"/>
          </m:rPr>
          <w:rPr>
            <w:rFonts w:ascii="Cambria Math" w:hAnsi="Cambria Math"/>
            <w:lang w:eastAsia="zh-CN"/>
          </w:rPr>
          <m:t>n</m:t>
        </m:r>
        <m:r>
          <m:rPr>
            <m:sty m:val="b"/>
          </m:rPr>
          <w:rPr>
            <w:rFonts w:ascii="Cambria Math" w:hAnsi="Cambria Math"/>
            <w:lang w:eastAsia="zh-CN"/>
          </w:rPr>
          <m:t>+</m:t>
        </m:r>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A</m:t>
            </m:r>
          </m:sub>
        </m:sSub>
        <m:r>
          <m:rPr>
            <m:sty m:val="b"/>
          </m:rPr>
          <w:rPr>
            <w:rFonts w:ascii="Cambria Math" w:hAnsi="Cambria Math"/>
            <w:lang w:eastAsia="zh-CN"/>
          </w:rPr>
          <m:t xml:space="preserve">, </m:t>
        </m:r>
        <m:r>
          <m:rPr>
            <m:sty m:val="bi"/>
          </m:rPr>
          <w:rPr>
            <w:rFonts w:ascii="Cambria Math" w:hAnsi="Cambria Math"/>
            <w:lang w:eastAsia="zh-CN"/>
          </w:rPr>
          <m:t>n</m:t>
        </m:r>
        <m:r>
          <m:rPr>
            <m:sty m:val="b"/>
          </m:rPr>
          <w:rPr>
            <w:rFonts w:ascii="Cambria Math" w:hAnsi="Cambria Math"/>
            <w:lang w:eastAsia="zh-CN"/>
          </w:rPr>
          <m:t>+</m:t>
        </m:r>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B</m:t>
            </m:r>
          </m:sub>
        </m:sSub>
        <m:r>
          <m:rPr>
            <m:sty m:val="b"/>
          </m:rPr>
          <w:rPr>
            <w:rFonts w:ascii="Cambria Math" w:hAnsi="Cambria Math"/>
            <w:lang w:eastAsia="zh-CN"/>
          </w:rPr>
          <m:t>]</m:t>
        </m:r>
      </m:oMath>
      <w:r w:rsidR="002A7A56" w:rsidRPr="002A7A56">
        <w:rPr>
          <w:rFonts w:hint="eastAsia"/>
          <w:b/>
          <w:bCs/>
          <w:lang w:eastAsia="zh-CN"/>
        </w:rPr>
        <w:t>,</w:t>
      </w:r>
      <w:r w:rsidR="002A7A56" w:rsidRPr="002A7A56">
        <w:rPr>
          <w:b/>
          <w:bCs/>
          <w:lang w:eastAsia="zh-CN"/>
        </w:rPr>
        <w:t xml:space="preserve"> where </w:t>
      </w:r>
      <m:oMath>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A</m:t>
            </m:r>
          </m:sub>
        </m:sSub>
      </m:oMath>
      <w:r w:rsidR="002A7A56" w:rsidRPr="002A7A56">
        <w:rPr>
          <w:b/>
          <w:bCs/>
          <w:lang w:eastAsia="zh-CN"/>
        </w:rPr>
        <w:t xml:space="preserve"> and </w:t>
      </w:r>
      <m:oMath>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B</m:t>
            </m:r>
          </m:sub>
        </m:sSub>
      </m:oMath>
      <w:r w:rsidR="002A7A56" w:rsidRPr="002A7A56">
        <w:rPr>
          <w:b/>
          <w:bCs/>
          <w:lang w:eastAsia="zh-CN"/>
        </w:rPr>
        <w:t xml:space="preserve"> are positive integers and </w:t>
      </w:r>
      <m:oMath>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B</m:t>
            </m:r>
          </m:sub>
        </m:sSub>
        <m:r>
          <m:rPr>
            <m:sty m:val="b"/>
          </m:rPr>
          <w:rPr>
            <w:rFonts w:ascii="Cambria Math" w:hAnsi="Cambria Math"/>
            <w:lang w:eastAsia="zh-CN"/>
          </w:rPr>
          <m:t>-</m:t>
        </m:r>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A</m:t>
            </m:r>
          </m:sub>
        </m:sSub>
        <m:r>
          <m:rPr>
            <m:sty m:val="b"/>
          </m:rPr>
          <w:rPr>
            <w:rFonts w:ascii="Cambria Math" w:hAnsi="Cambria Math"/>
            <w:lang w:eastAsia="zh-CN"/>
          </w:rPr>
          <m:t>&lt;31</m:t>
        </m:r>
      </m:oMath>
      <w:r w:rsidR="002A7A56" w:rsidRPr="002A7A56">
        <w:rPr>
          <w:b/>
          <w:bCs/>
          <w:lang w:eastAsia="zh-CN"/>
        </w:rPr>
        <w:t>.</w:t>
      </w:r>
    </w:p>
    <w:p w14:paraId="6EAEF59B" w14:textId="77777777" w:rsidR="00BF191B" w:rsidRPr="00A63D14" w:rsidRDefault="00BF191B" w:rsidP="00BF191B">
      <w:pPr>
        <w:pStyle w:val="3GPPText"/>
        <w:jc w:val="left"/>
        <w:rPr>
          <w:b/>
          <w:bCs/>
          <w:lang w:eastAsia="zh-CN"/>
        </w:rPr>
      </w:pPr>
    </w:p>
    <w:p w14:paraId="5A0A563C" w14:textId="4995ACDA" w:rsidR="00A24A7B" w:rsidRPr="009112D2" w:rsidRDefault="005F66DB" w:rsidP="009112D2">
      <w:pPr>
        <w:pStyle w:val="3GPPH2"/>
        <w:tabs>
          <w:tab w:val="num" w:pos="3978"/>
        </w:tabs>
        <w:ind w:left="567" w:hanging="567"/>
        <w:rPr>
          <w:rFonts w:eastAsia="MS Mincho"/>
          <w:lang w:eastAsia="ja-JP"/>
        </w:rPr>
      </w:pPr>
      <w:bookmarkStart w:id="44" w:name="OLE_LINK37"/>
      <w:bookmarkStart w:id="45" w:name="OLE_LINK38"/>
      <w:r w:rsidRPr="009112D2">
        <w:rPr>
          <w:rFonts w:eastAsia="MS Mincho"/>
          <w:lang w:eastAsia="ja-JP"/>
        </w:rPr>
        <w:t>Re-evaluation/pre-emption</w:t>
      </w:r>
    </w:p>
    <w:bookmarkEnd w:id="44"/>
    <w:bookmarkEnd w:id="45"/>
    <w:p w14:paraId="165C2753" w14:textId="699F9DD4" w:rsidR="00225375" w:rsidRDefault="001F1801" w:rsidP="001F1801">
      <w:pPr>
        <w:pStyle w:val="af9"/>
        <w:spacing w:afterLines="50"/>
        <w:jc w:val="both"/>
        <w:rPr>
          <w:rFonts w:eastAsia="SimSun"/>
          <w:sz w:val="22"/>
          <w:szCs w:val="22"/>
          <w:lang w:eastAsia="zh-CN"/>
        </w:rPr>
      </w:pPr>
      <w:r>
        <w:rPr>
          <w:rFonts w:eastAsia="SimSun"/>
          <w:sz w:val="22"/>
          <w:szCs w:val="22"/>
          <w:lang w:eastAsia="zh-CN"/>
        </w:rPr>
        <w:t xml:space="preserve">In RAN1#103-e, it was agreed that re-evaluation and pre-emption checking are supported by UEs that perform sensing. </w:t>
      </w:r>
      <w:r w:rsidR="002047F0" w:rsidRPr="002047F0">
        <w:rPr>
          <w:rFonts w:eastAsia="SimSun"/>
          <w:sz w:val="22"/>
          <w:szCs w:val="22"/>
          <w:lang w:eastAsia="zh-CN"/>
        </w:rPr>
        <w:t xml:space="preserve">Naturally, for a UE performs partial sensing, re-evaluation/pre-emption and the corresponding resource re-selection should also be based on partial sensing, to obtain more power efficiency. </w:t>
      </w:r>
    </w:p>
    <w:p w14:paraId="0AEB030D" w14:textId="77777777" w:rsidR="00225375" w:rsidRPr="00B22A82" w:rsidRDefault="00225375" w:rsidP="00225375">
      <w:pPr>
        <w:pStyle w:val="Proposal"/>
        <w:rPr>
          <w:rFonts w:eastAsia="MS Mincho"/>
          <w:sz w:val="22"/>
          <w:szCs w:val="22"/>
          <w:lang w:eastAsia="ja-JP"/>
        </w:rPr>
      </w:pPr>
      <w:r>
        <w:rPr>
          <w:rFonts w:ascii="Times New Roman" w:eastAsia="MS Mincho" w:hAnsi="Times New Roman"/>
          <w:sz w:val="22"/>
          <w:szCs w:val="22"/>
          <w:lang w:eastAsia="ja-JP"/>
        </w:rPr>
        <w:t>F</w:t>
      </w:r>
      <w:r w:rsidRPr="00182982">
        <w:rPr>
          <w:rFonts w:ascii="Times New Roman" w:eastAsia="MS Mincho" w:hAnsi="Times New Roman"/>
          <w:sz w:val="22"/>
          <w:szCs w:val="22"/>
          <w:lang w:eastAsia="ja-JP"/>
        </w:rPr>
        <w:t>or a UE performs partial sensing</w:t>
      </w:r>
      <w:r>
        <w:rPr>
          <w:rFonts w:ascii="Times New Roman" w:eastAsia="MS Mincho" w:hAnsi="Times New Roman"/>
          <w:sz w:val="22"/>
          <w:szCs w:val="22"/>
          <w:lang w:eastAsia="ja-JP"/>
        </w:rPr>
        <w:t>, r</w:t>
      </w:r>
      <w:r w:rsidRPr="007D35D1">
        <w:rPr>
          <w:rFonts w:ascii="Times New Roman" w:eastAsia="MS Mincho" w:hAnsi="Times New Roman"/>
          <w:sz w:val="22"/>
          <w:szCs w:val="22"/>
          <w:lang w:eastAsia="ja-JP"/>
        </w:rPr>
        <w:t xml:space="preserve">e-evaluation/pre-emption and the </w:t>
      </w:r>
      <w:r>
        <w:rPr>
          <w:rFonts w:ascii="Times New Roman" w:eastAsia="MS Mincho" w:hAnsi="Times New Roman"/>
          <w:sz w:val="22"/>
          <w:szCs w:val="22"/>
          <w:lang w:eastAsia="ja-JP"/>
        </w:rPr>
        <w:t>corresponding r</w:t>
      </w:r>
      <w:r w:rsidRPr="007D35D1">
        <w:rPr>
          <w:rFonts w:ascii="Times New Roman" w:eastAsia="MS Mincho" w:hAnsi="Times New Roman"/>
          <w:sz w:val="22"/>
          <w:szCs w:val="22"/>
          <w:lang w:eastAsia="ja-JP"/>
        </w:rPr>
        <w:t xml:space="preserve">esource re-selection </w:t>
      </w:r>
      <w:r>
        <w:rPr>
          <w:rFonts w:ascii="Times New Roman" w:eastAsia="MS Mincho" w:hAnsi="Times New Roman"/>
          <w:sz w:val="22"/>
          <w:szCs w:val="22"/>
          <w:lang w:eastAsia="ja-JP"/>
        </w:rPr>
        <w:t>is</w:t>
      </w:r>
      <w:r w:rsidRPr="007D35D1">
        <w:rPr>
          <w:rFonts w:ascii="Times New Roman" w:eastAsia="MS Mincho" w:hAnsi="Times New Roman"/>
          <w:sz w:val="22"/>
          <w:szCs w:val="22"/>
          <w:lang w:eastAsia="ja-JP"/>
        </w:rPr>
        <w:t xml:space="preserve"> also based on partial sensing</w:t>
      </w:r>
      <w:r>
        <w:rPr>
          <w:rFonts w:ascii="Times New Roman" w:eastAsia="MS Mincho" w:hAnsi="Times New Roman"/>
          <w:sz w:val="22"/>
          <w:szCs w:val="22"/>
          <w:lang w:eastAsia="ja-JP"/>
        </w:rPr>
        <w:t>.</w:t>
      </w:r>
    </w:p>
    <w:p w14:paraId="5B84A641" w14:textId="77777777" w:rsidR="00225375" w:rsidRPr="00B22A82" w:rsidRDefault="00225375" w:rsidP="001F1801">
      <w:pPr>
        <w:pStyle w:val="af9"/>
        <w:spacing w:afterLines="50"/>
        <w:jc w:val="both"/>
        <w:rPr>
          <w:rFonts w:eastAsia="SimSun"/>
          <w:sz w:val="22"/>
          <w:szCs w:val="22"/>
          <w:lang w:val="en-GB" w:eastAsia="zh-CN"/>
        </w:rPr>
      </w:pPr>
    </w:p>
    <w:p w14:paraId="0AD56182" w14:textId="367E9E32" w:rsidR="001F1801" w:rsidRDefault="00AE7D9E" w:rsidP="001F1801">
      <w:pPr>
        <w:pStyle w:val="af9"/>
        <w:spacing w:afterLines="50"/>
        <w:jc w:val="both"/>
        <w:rPr>
          <w:rFonts w:eastAsia="SimSun"/>
          <w:sz w:val="22"/>
          <w:szCs w:val="22"/>
          <w:lang w:eastAsia="zh-CN"/>
        </w:rPr>
      </w:pPr>
      <w:r>
        <w:rPr>
          <w:rFonts w:eastAsia="SimSun"/>
          <w:sz w:val="22"/>
          <w:szCs w:val="22"/>
          <w:lang w:val="en-GB" w:eastAsia="zh-CN"/>
        </w:rPr>
        <w:t>T</w:t>
      </w:r>
      <w:r w:rsidR="007F7D65">
        <w:rPr>
          <w:rFonts w:eastAsia="SimSun"/>
          <w:sz w:val="22"/>
          <w:szCs w:val="22"/>
          <w:lang w:eastAsia="zh-CN"/>
        </w:rPr>
        <w:t xml:space="preserve">o </w:t>
      </w:r>
      <w:r w:rsidR="001F1801" w:rsidRPr="0069581A">
        <w:rPr>
          <w:rFonts w:eastAsia="SimSun"/>
          <w:sz w:val="22"/>
          <w:szCs w:val="22"/>
          <w:lang w:eastAsia="zh-CN"/>
        </w:rPr>
        <w:t xml:space="preserve">support the re-evaluation / pre-emption </w:t>
      </w:r>
      <w:r w:rsidR="001F1801">
        <w:rPr>
          <w:rFonts w:eastAsia="SimSun"/>
          <w:sz w:val="22"/>
          <w:szCs w:val="22"/>
          <w:lang w:eastAsia="zh-CN"/>
        </w:rPr>
        <w:t>checking</w:t>
      </w:r>
      <w:r w:rsidR="001F1801" w:rsidRPr="0069581A">
        <w:rPr>
          <w:rFonts w:eastAsia="SimSun"/>
          <w:sz w:val="22"/>
          <w:szCs w:val="22"/>
          <w:lang w:eastAsia="zh-CN"/>
        </w:rPr>
        <w:t xml:space="preserve">, a UE </w:t>
      </w:r>
      <w:r w:rsidR="00225375">
        <w:rPr>
          <w:rFonts w:eastAsia="SimSun"/>
          <w:sz w:val="22"/>
          <w:szCs w:val="22"/>
          <w:lang w:eastAsia="zh-CN"/>
        </w:rPr>
        <w:t>may need</w:t>
      </w:r>
      <w:r w:rsidR="001F1801" w:rsidRPr="0069581A">
        <w:rPr>
          <w:rFonts w:eastAsia="SimSun"/>
          <w:sz w:val="22"/>
          <w:szCs w:val="22"/>
          <w:lang w:eastAsia="zh-CN"/>
        </w:rPr>
        <w:t xml:space="preserve"> to keep monitoring the radio channel until the </w:t>
      </w:r>
      <w:r w:rsidR="001F1801">
        <w:rPr>
          <w:rFonts w:eastAsia="SimSun"/>
          <w:sz w:val="22"/>
          <w:szCs w:val="22"/>
          <w:lang w:eastAsia="zh-CN"/>
        </w:rPr>
        <w:t xml:space="preserve">time </w:t>
      </w:r>
      <w:r w:rsidR="001F1801" w:rsidRPr="00767240">
        <w:rPr>
          <w:rFonts w:eastAsia="SimSun"/>
          <w:i/>
          <w:iCs/>
          <w:sz w:val="22"/>
          <w:szCs w:val="22"/>
          <w:lang w:eastAsia="zh-CN"/>
        </w:rPr>
        <w:t>T</w:t>
      </w:r>
      <w:r w:rsidR="001F1801" w:rsidRPr="00767240">
        <w:rPr>
          <w:rFonts w:eastAsia="SimSun"/>
          <w:sz w:val="22"/>
          <w:szCs w:val="22"/>
          <w:vertAlign w:val="subscript"/>
          <w:lang w:eastAsia="zh-CN"/>
        </w:rPr>
        <w:t>3</w:t>
      </w:r>
      <w:r w:rsidR="001F1801" w:rsidRPr="0069581A">
        <w:rPr>
          <w:rFonts w:eastAsia="SimSun"/>
          <w:sz w:val="22"/>
          <w:szCs w:val="22"/>
          <w:lang w:eastAsia="zh-CN"/>
        </w:rPr>
        <w:t xml:space="preserve"> before transmission.  In this case, </w:t>
      </w:r>
      <w:r w:rsidR="001F1801">
        <w:rPr>
          <w:rFonts w:eastAsia="SimSun"/>
          <w:sz w:val="22"/>
          <w:szCs w:val="22"/>
          <w:lang w:eastAsia="zh-CN"/>
        </w:rPr>
        <w:t xml:space="preserve">the </w:t>
      </w:r>
      <w:r w:rsidR="001F1801" w:rsidRPr="0069581A">
        <w:rPr>
          <w:rFonts w:eastAsia="SimSun"/>
          <w:sz w:val="22"/>
          <w:szCs w:val="22"/>
          <w:lang w:eastAsia="zh-CN"/>
        </w:rPr>
        <w:t xml:space="preserve">energy consumption may </w:t>
      </w:r>
      <w:r w:rsidR="002047F0">
        <w:rPr>
          <w:rFonts w:eastAsia="SimSun"/>
          <w:sz w:val="22"/>
          <w:szCs w:val="22"/>
          <w:lang w:eastAsia="zh-CN"/>
        </w:rPr>
        <w:t>still be</w:t>
      </w:r>
      <w:r w:rsidR="002047F0" w:rsidRPr="0069581A">
        <w:rPr>
          <w:rFonts w:eastAsia="SimSun"/>
          <w:sz w:val="22"/>
          <w:szCs w:val="22"/>
          <w:lang w:eastAsia="zh-CN"/>
        </w:rPr>
        <w:t xml:space="preserve"> </w:t>
      </w:r>
      <w:r w:rsidR="001F1801" w:rsidRPr="0069581A">
        <w:rPr>
          <w:rFonts w:eastAsia="SimSun"/>
          <w:sz w:val="22"/>
          <w:szCs w:val="22"/>
          <w:lang w:eastAsia="zh-CN"/>
        </w:rPr>
        <w:t xml:space="preserve">significantly. Therefore, the partial sensing procedure should be enhanced </w:t>
      </w:r>
      <w:r w:rsidR="001F1801">
        <w:rPr>
          <w:rFonts w:eastAsia="SimSun"/>
          <w:sz w:val="22"/>
          <w:szCs w:val="22"/>
          <w:lang w:eastAsia="zh-CN"/>
        </w:rPr>
        <w:t>to support</w:t>
      </w:r>
      <w:r w:rsidR="001F1801" w:rsidRPr="0069581A">
        <w:rPr>
          <w:rFonts w:eastAsia="SimSun"/>
          <w:sz w:val="22"/>
          <w:szCs w:val="22"/>
          <w:lang w:eastAsia="zh-CN"/>
        </w:rPr>
        <w:t xml:space="preserve"> re-evaluation / pre-emption </w:t>
      </w:r>
      <w:r w:rsidR="001F1801">
        <w:rPr>
          <w:rFonts w:eastAsia="SimSun"/>
          <w:sz w:val="22"/>
          <w:szCs w:val="22"/>
          <w:lang w:eastAsia="zh-CN"/>
        </w:rPr>
        <w:t>checking in a power efficient way</w:t>
      </w:r>
      <w:r w:rsidR="001F1801" w:rsidRPr="0069581A">
        <w:rPr>
          <w:rFonts w:eastAsia="SimSun"/>
          <w:sz w:val="22"/>
          <w:szCs w:val="22"/>
          <w:lang w:eastAsia="zh-CN"/>
        </w:rPr>
        <w:t xml:space="preserve">. </w:t>
      </w:r>
    </w:p>
    <w:p w14:paraId="370A6DBA" w14:textId="77777777" w:rsidR="001F1801" w:rsidRDefault="001F1801" w:rsidP="001F1801">
      <w:pPr>
        <w:pStyle w:val="af9"/>
        <w:spacing w:afterLines="50"/>
        <w:jc w:val="both"/>
        <w:rPr>
          <w:rFonts w:eastAsia="MS Mincho"/>
          <w:sz w:val="22"/>
          <w:szCs w:val="22"/>
          <w:lang w:eastAsia="ja-JP"/>
        </w:rPr>
      </w:pPr>
      <w:r>
        <w:rPr>
          <w:rFonts w:eastAsia="MS Mincho"/>
          <w:sz w:val="22"/>
          <w:szCs w:val="22"/>
          <w:lang w:eastAsia="ja-JP"/>
        </w:rPr>
        <w:t>One way to operate re-evaluation / pre-emption in consideration of the power efficiency is to reduce the probability to trigger the re-evaluation / pre-emption check procedure. In other words, the potential enhancements to protect P-UE’s resource selection / reservation can be considered. For example, the relative low priority values can be applied to P-UEs’ packets. To be specific, the priority value can be adjusted based on the amount of battery consumed or the number of sensed slots, namely, the more the power consumption / the number of sensed slots, the lower the priority value. When the amount of battery consumed / the number of sensed slots reaches to a certain level, the lowest priority value should be applied. This may offer a high possibility for the P-UE not necessarily to perform the re-evaluation / pre-emption check procedure.</w:t>
      </w:r>
    </w:p>
    <w:p w14:paraId="26204693" w14:textId="77777777" w:rsidR="001F1801" w:rsidRPr="007C0EF3" w:rsidRDefault="001F1801" w:rsidP="001F1801">
      <w:pPr>
        <w:pStyle w:val="af9"/>
        <w:spacing w:afterLines="50"/>
        <w:jc w:val="both"/>
        <w:rPr>
          <w:rFonts w:eastAsia="MS Mincho"/>
          <w:sz w:val="22"/>
          <w:szCs w:val="22"/>
          <w:lang w:eastAsia="ja-JP"/>
        </w:rPr>
      </w:pPr>
      <w:r>
        <w:rPr>
          <w:rFonts w:eastAsia="MS Mincho"/>
          <w:sz w:val="22"/>
          <w:szCs w:val="22"/>
          <w:lang w:eastAsia="ja-JP"/>
        </w:rPr>
        <w:t xml:space="preserve">The priority adjustment can be performed either in V2X layer or in SDAP sublayer. In the former, the </w:t>
      </w:r>
      <w:r w:rsidRPr="00D56097">
        <w:rPr>
          <w:rFonts w:eastAsia="MS Mincho"/>
          <w:sz w:val="22"/>
          <w:szCs w:val="22"/>
          <w:lang w:val="en-GB" w:eastAsia="ja-JP"/>
        </w:rPr>
        <w:t xml:space="preserve">PC5 QoS </w:t>
      </w:r>
      <w:r>
        <w:rPr>
          <w:rFonts w:eastAsia="MS Mincho"/>
          <w:sz w:val="22"/>
          <w:szCs w:val="22"/>
          <w:lang w:val="en-GB" w:eastAsia="ja-JP"/>
        </w:rPr>
        <w:t>p</w:t>
      </w:r>
      <w:r w:rsidRPr="00D56097">
        <w:rPr>
          <w:rFonts w:eastAsia="MS Mincho"/>
          <w:sz w:val="22"/>
          <w:szCs w:val="22"/>
          <w:lang w:val="en-GB" w:eastAsia="ja-JP"/>
        </w:rPr>
        <w:t>arameters</w:t>
      </w:r>
      <w:r>
        <w:rPr>
          <w:rFonts w:eastAsia="MS Mincho"/>
          <w:sz w:val="22"/>
          <w:szCs w:val="22"/>
          <w:lang w:val="en-GB" w:eastAsia="ja-JP"/>
        </w:rPr>
        <w:t xml:space="preserve"> can contain the information of the </w:t>
      </w:r>
      <w:r>
        <w:rPr>
          <w:rFonts w:eastAsia="MS Mincho"/>
          <w:sz w:val="22"/>
          <w:szCs w:val="22"/>
          <w:lang w:eastAsia="ja-JP"/>
        </w:rPr>
        <w:t xml:space="preserve">battery consumption level, in addition to PQI, </w:t>
      </w:r>
      <w:r w:rsidRPr="00D56097">
        <w:rPr>
          <w:rFonts w:eastAsia="MS Mincho"/>
          <w:sz w:val="22"/>
          <w:szCs w:val="22"/>
          <w:lang w:val="en-GB" w:eastAsia="ja-JP"/>
        </w:rPr>
        <w:t xml:space="preserve">PC5 </w:t>
      </w:r>
      <w:r>
        <w:rPr>
          <w:rFonts w:eastAsia="MS Mincho"/>
          <w:sz w:val="22"/>
          <w:szCs w:val="22"/>
          <w:lang w:val="en-GB" w:eastAsia="ja-JP"/>
        </w:rPr>
        <w:t>f</w:t>
      </w:r>
      <w:r w:rsidRPr="00D56097">
        <w:rPr>
          <w:rFonts w:eastAsia="MS Mincho"/>
          <w:sz w:val="22"/>
          <w:szCs w:val="22"/>
          <w:lang w:val="en-GB" w:eastAsia="ja-JP"/>
        </w:rPr>
        <w:t xml:space="preserve">low </w:t>
      </w:r>
      <w:r>
        <w:rPr>
          <w:rFonts w:eastAsia="MS Mincho"/>
          <w:sz w:val="22"/>
          <w:szCs w:val="22"/>
          <w:lang w:val="en-GB" w:eastAsia="ja-JP"/>
        </w:rPr>
        <w:t>b</w:t>
      </w:r>
      <w:r w:rsidRPr="00D56097">
        <w:rPr>
          <w:rFonts w:eastAsia="MS Mincho"/>
          <w:sz w:val="22"/>
          <w:szCs w:val="22"/>
          <w:lang w:val="en-GB" w:eastAsia="ja-JP"/>
        </w:rPr>
        <w:t xml:space="preserve">it </w:t>
      </w:r>
      <w:r>
        <w:rPr>
          <w:rFonts w:eastAsia="MS Mincho"/>
          <w:sz w:val="22"/>
          <w:szCs w:val="22"/>
          <w:lang w:val="en-GB" w:eastAsia="ja-JP"/>
        </w:rPr>
        <w:t>r</w:t>
      </w:r>
      <w:r w:rsidRPr="00D56097">
        <w:rPr>
          <w:rFonts w:eastAsia="MS Mincho"/>
          <w:sz w:val="22"/>
          <w:szCs w:val="22"/>
          <w:lang w:val="en-GB" w:eastAsia="ja-JP"/>
        </w:rPr>
        <w:t>ate</w:t>
      </w:r>
      <w:r>
        <w:rPr>
          <w:rFonts w:eastAsia="MS Mincho"/>
          <w:sz w:val="22"/>
          <w:szCs w:val="22"/>
          <w:lang w:val="en-GB" w:eastAsia="ja-JP"/>
        </w:rPr>
        <w:t xml:space="preserve">, </w:t>
      </w:r>
      <w:r w:rsidRPr="00D56097">
        <w:rPr>
          <w:rFonts w:eastAsia="MS Mincho"/>
          <w:sz w:val="22"/>
          <w:szCs w:val="22"/>
          <w:lang w:val="en-GB" w:eastAsia="ja-JP"/>
        </w:rPr>
        <w:t xml:space="preserve">PC5 </w:t>
      </w:r>
      <w:r>
        <w:rPr>
          <w:rFonts w:eastAsia="MS Mincho"/>
          <w:sz w:val="22"/>
          <w:szCs w:val="22"/>
          <w:lang w:val="en-GB" w:eastAsia="ja-JP"/>
        </w:rPr>
        <w:t>l</w:t>
      </w:r>
      <w:r w:rsidRPr="00D56097">
        <w:rPr>
          <w:rFonts w:eastAsia="MS Mincho"/>
          <w:sz w:val="22"/>
          <w:szCs w:val="22"/>
          <w:lang w:val="en-GB" w:eastAsia="ja-JP"/>
        </w:rPr>
        <w:t xml:space="preserve">ink </w:t>
      </w:r>
      <w:r>
        <w:rPr>
          <w:rFonts w:eastAsia="MS Mincho"/>
          <w:sz w:val="22"/>
          <w:szCs w:val="22"/>
          <w:lang w:val="en-GB" w:eastAsia="ja-JP"/>
        </w:rPr>
        <w:t>a</w:t>
      </w:r>
      <w:r w:rsidRPr="00D56097">
        <w:rPr>
          <w:rFonts w:eastAsia="MS Mincho"/>
          <w:sz w:val="22"/>
          <w:szCs w:val="22"/>
          <w:lang w:val="en-GB" w:eastAsia="ja-JP"/>
        </w:rPr>
        <w:t xml:space="preserve">ggregated </w:t>
      </w:r>
      <w:r>
        <w:rPr>
          <w:rFonts w:eastAsia="MS Mincho"/>
          <w:sz w:val="22"/>
          <w:szCs w:val="22"/>
          <w:lang w:val="en-GB" w:eastAsia="ja-JP"/>
        </w:rPr>
        <w:t>b</w:t>
      </w:r>
      <w:r w:rsidRPr="00D56097">
        <w:rPr>
          <w:rFonts w:eastAsia="MS Mincho"/>
          <w:sz w:val="22"/>
          <w:szCs w:val="22"/>
          <w:lang w:val="en-GB" w:eastAsia="ja-JP"/>
        </w:rPr>
        <w:t xml:space="preserve">it </w:t>
      </w:r>
      <w:r>
        <w:rPr>
          <w:rFonts w:eastAsia="MS Mincho"/>
          <w:sz w:val="22"/>
          <w:szCs w:val="22"/>
          <w:lang w:val="en-GB" w:eastAsia="ja-JP"/>
        </w:rPr>
        <w:t>r</w:t>
      </w:r>
      <w:r w:rsidRPr="00D56097">
        <w:rPr>
          <w:rFonts w:eastAsia="MS Mincho"/>
          <w:sz w:val="22"/>
          <w:szCs w:val="22"/>
          <w:lang w:val="en-GB" w:eastAsia="ja-JP"/>
        </w:rPr>
        <w:t>ate</w:t>
      </w:r>
      <w:r>
        <w:rPr>
          <w:rFonts w:eastAsia="MS Mincho"/>
          <w:sz w:val="22"/>
          <w:szCs w:val="22"/>
          <w:lang w:val="en-GB" w:eastAsia="ja-JP"/>
        </w:rPr>
        <w:t xml:space="preserve">, and range. Based on the battery consumption level, the </w:t>
      </w:r>
      <w:r>
        <w:rPr>
          <w:rFonts w:eastAsia="MS Mincho"/>
          <w:sz w:val="22"/>
          <w:szCs w:val="22"/>
          <w:lang w:eastAsia="ja-JP"/>
        </w:rPr>
        <w:t xml:space="preserve">V2X layer can adaptively map the priority level onto PFI, accordingly. In this case, however, the mapping rule from PFI onto DRB in the SDAP sublayer is remained to be the same. In the latter, contrastingly, the mapping rule from the priority level onto PFI in the V2X layer is kept being the same, while the priority mapping rule in the SDAP sublayer can rely on the </w:t>
      </w:r>
      <w:r>
        <w:rPr>
          <w:rFonts w:eastAsia="MS Mincho"/>
          <w:sz w:val="22"/>
          <w:szCs w:val="22"/>
          <w:lang w:val="en-GB" w:eastAsia="ja-JP"/>
        </w:rPr>
        <w:t xml:space="preserve">battery consumption level. </w:t>
      </w:r>
      <w:r>
        <w:rPr>
          <w:rFonts w:eastAsia="MS Mincho" w:hint="eastAsia"/>
          <w:sz w:val="22"/>
          <w:szCs w:val="22"/>
          <w:lang w:eastAsia="ja-JP"/>
        </w:rPr>
        <w:t>I</w:t>
      </w:r>
      <w:r>
        <w:rPr>
          <w:rFonts w:eastAsia="MS Mincho"/>
          <w:sz w:val="22"/>
          <w:szCs w:val="22"/>
          <w:lang w:eastAsia="ja-JP"/>
        </w:rPr>
        <w:t xml:space="preserve">t is worthwhile noting that, with either of the beforementioned priority adjustment mechanisms, the one-to-one priority mapping from LCH onto PHY channel can not be changed, in general, except that the information of </w:t>
      </w:r>
      <w:r>
        <w:rPr>
          <w:rFonts w:eastAsia="MS Mincho"/>
          <w:sz w:val="22"/>
          <w:szCs w:val="22"/>
          <w:lang w:val="en-GB" w:eastAsia="ja-JP"/>
        </w:rPr>
        <w:t xml:space="preserve">the </w:t>
      </w:r>
      <w:r>
        <w:rPr>
          <w:rFonts w:eastAsia="MS Mincho"/>
          <w:sz w:val="22"/>
          <w:szCs w:val="22"/>
          <w:lang w:eastAsia="ja-JP"/>
        </w:rPr>
        <w:t>battery consumption is available in the MAC layer. Moreover, these mechanisms can work properly not only with Rel-17 V-UE/P-UE but also with Rel-16 V-UE, without any backward compatibility issue.</w:t>
      </w:r>
    </w:p>
    <w:p w14:paraId="3F402C40" w14:textId="77777777" w:rsidR="001F1801" w:rsidRDefault="001F1801" w:rsidP="001F1801">
      <w:pPr>
        <w:pStyle w:val="af9"/>
        <w:spacing w:afterLines="50"/>
        <w:jc w:val="both"/>
        <w:rPr>
          <w:rFonts w:eastAsia="MS Mincho"/>
          <w:sz w:val="22"/>
          <w:szCs w:val="22"/>
          <w:lang w:eastAsia="ja-JP"/>
        </w:rPr>
      </w:pPr>
      <w:r>
        <w:rPr>
          <w:rFonts w:eastAsia="MS Mincho"/>
          <w:sz w:val="22"/>
          <w:szCs w:val="22"/>
          <w:lang w:eastAsia="ja-JP"/>
        </w:rPr>
        <w:t xml:space="preserve">Alternatively, a P-UE can simply stop performing the re-evaluation/pre-emption check procedure </w:t>
      </w:r>
      <w:r w:rsidRPr="00326A27">
        <w:rPr>
          <w:rFonts w:eastAsia="MS Mincho"/>
          <w:sz w:val="22"/>
          <w:szCs w:val="22"/>
          <w:lang w:eastAsia="ja-JP"/>
        </w:rPr>
        <w:t>if the amount of battery consumed / the number of sensed slots is higher than a (pre-)configured threshold</w:t>
      </w:r>
      <w:r>
        <w:rPr>
          <w:rFonts w:eastAsia="MS Mincho"/>
          <w:sz w:val="22"/>
          <w:szCs w:val="22"/>
          <w:lang w:eastAsia="ja-JP"/>
        </w:rPr>
        <w:t xml:space="preserve">. In this case, the collision may occur if the other UEs are not aware of the situation that the P-UE stops re-evaluation/pre-emption check procedure. To avoid the collision issue, a new signaling can be introduced, e.g., in SCI or MAC CE, to inform other UEs about the situation. </w:t>
      </w:r>
    </w:p>
    <w:p w14:paraId="1BEE6B98" w14:textId="49113870" w:rsidR="001F1801" w:rsidRDefault="001F1801" w:rsidP="001F1801">
      <w:pPr>
        <w:pStyle w:val="Proposal"/>
        <w:rPr>
          <w:rFonts w:ascii="Times New Roman" w:eastAsia="MS Mincho" w:hAnsi="Times New Roman"/>
          <w:sz w:val="22"/>
          <w:szCs w:val="22"/>
          <w:lang w:eastAsia="ja-JP"/>
        </w:rPr>
      </w:pPr>
      <w:bookmarkStart w:id="46" w:name="_Ref52527530"/>
      <w:bookmarkStart w:id="47" w:name="_Hlk71204476"/>
      <w:bookmarkStart w:id="48" w:name="OLE_LINK293"/>
      <w:r w:rsidRPr="002E6D83">
        <w:rPr>
          <w:rFonts w:ascii="Times New Roman" w:eastAsia="MS Mincho" w:hAnsi="Times New Roman"/>
          <w:sz w:val="22"/>
          <w:szCs w:val="22"/>
          <w:lang w:eastAsia="ja-JP"/>
        </w:rPr>
        <w:t xml:space="preserve">Partial sensing procedure should be enhanced by the mechanism of either the priority adjustment or signalling, </w:t>
      </w:r>
      <w:r>
        <w:rPr>
          <w:rFonts w:ascii="Times New Roman" w:eastAsia="MS Mincho" w:hAnsi="Times New Roman"/>
          <w:sz w:val="22"/>
          <w:szCs w:val="22"/>
          <w:lang w:eastAsia="ja-JP"/>
        </w:rPr>
        <w:t>to support</w:t>
      </w:r>
      <w:r w:rsidRPr="002E6D83">
        <w:rPr>
          <w:rFonts w:ascii="Times New Roman" w:eastAsia="MS Mincho" w:hAnsi="Times New Roman"/>
          <w:sz w:val="22"/>
          <w:szCs w:val="22"/>
          <w:lang w:eastAsia="ja-JP"/>
        </w:rPr>
        <w:t xml:space="preserve"> re-evaluation / pre-emption </w:t>
      </w:r>
      <w:r>
        <w:rPr>
          <w:rFonts w:ascii="Times New Roman" w:eastAsia="MS Mincho" w:hAnsi="Times New Roman"/>
          <w:sz w:val="22"/>
          <w:szCs w:val="22"/>
          <w:lang w:eastAsia="ja-JP"/>
        </w:rPr>
        <w:t>checking while maintaining the power saving performance</w:t>
      </w:r>
      <w:r w:rsidRPr="002E6D83">
        <w:rPr>
          <w:rFonts w:ascii="Times New Roman" w:eastAsia="MS Mincho" w:hAnsi="Times New Roman"/>
          <w:sz w:val="22"/>
          <w:szCs w:val="22"/>
          <w:lang w:eastAsia="ja-JP"/>
        </w:rPr>
        <w:t>.</w:t>
      </w:r>
      <w:bookmarkEnd w:id="46"/>
    </w:p>
    <w:bookmarkEnd w:id="47"/>
    <w:bookmarkEnd w:id="48"/>
    <w:p w14:paraId="34AF07B7" w14:textId="77777777" w:rsidR="00BF191B" w:rsidRDefault="00BF191B" w:rsidP="00BF191B">
      <w:pPr>
        <w:pStyle w:val="Proposal"/>
        <w:numPr>
          <w:ilvl w:val="0"/>
          <w:numId w:val="0"/>
        </w:numPr>
        <w:rPr>
          <w:rFonts w:ascii="Times New Roman" w:eastAsia="MS Mincho" w:hAnsi="Times New Roman"/>
          <w:sz w:val="22"/>
          <w:szCs w:val="22"/>
          <w:lang w:eastAsia="ja-JP"/>
        </w:rPr>
      </w:pPr>
    </w:p>
    <w:p w14:paraId="133532BF" w14:textId="26C44B33" w:rsidR="00B31607" w:rsidRDefault="00225375" w:rsidP="001F1801">
      <w:pPr>
        <w:pStyle w:val="af9"/>
        <w:spacing w:afterLines="50"/>
        <w:jc w:val="both"/>
        <w:rPr>
          <w:rFonts w:eastAsia="SimSun"/>
          <w:sz w:val="22"/>
          <w:szCs w:val="22"/>
          <w:lang w:eastAsia="zh-CN"/>
        </w:rPr>
      </w:pPr>
      <w:bookmarkStart w:id="49" w:name="_Hlk71202487"/>
      <w:bookmarkStart w:id="50" w:name="OLE_LINK252"/>
      <w:bookmarkStart w:id="51" w:name="OLE_LINK253"/>
      <w:bookmarkStart w:id="52" w:name="OLE_LINK254"/>
      <w:r>
        <w:rPr>
          <w:rFonts w:eastAsia="SimSun"/>
          <w:sz w:val="22"/>
          <w:szCs w:val="22"/>
          <w:lang w:eastAsia="zh-CN"/>
        </w:rPr>
        <w:lastRenderedPageBreak/>
        <w:t>Furthermore, w</w:t>
      </w:r>
      <w:r w:rsidR="00B31607">
        <w:rPr>
          <w:rFonts w:eastAsia="SimSun"/>
          <w:sz w:val="22"/>
          <w:szCs w:val="22"/>
          <w:lang w:eastAsia="zh-CN"/>
        </w:rPr>
        <w:t xml:space="preserve">hen determining the </w:t>
      </w:r>
      <w:bookmarkStart w:id="53" w:name="OLE_LINK272"/>
      <w:bookmarkStart w:id="54" w:name="OLE_LINK273"/>
      <w:r w:rsidR="00B31607">
        <w:rPr>
          <w:rFonts w:eastAsia="SimSun"/>
          <w:sz w:val="22"/>
          <w:szCs w:val="22"/>
          <w:lang w:eastAsia="zh-CN"/>
        </w:rPr>
        <w:t>sensing occasions</w:t>
      </w:r>
      <w:bookmarkEnd w:id="53"/>
      <w:bookmarkEnd w:id="54"/>
      <w:r w:rsidR="00B31607">
        <w:rPr>
          <w:rFonts w:eastAsia="SimSun"/>
          <w:sz w:val="22"/>
          <w:szCs w:val="22"/>
          <w:lang w:eastAsia="zh-CN"/>
        </w:rPr>
        <w:t xml:space="preserve"> for re-evaluation/pre-emption</w:t>
      </w:r>
      <w:bookmarkEnd w:id="49"/>
      <w:r w:rsidR="00B31607">
        <w:rPr>
          <w:rFonts w:eastAsia="SimSun"/>
          <w:sz w:val="22"/>
          <w:szCs w:val="22"/>
          <w:lang w:eastAsia="zh-CN"/>
        </w:rPr>
        <w:t xml:space="preserve">, the </w:t>
      </w:r>
      <w:r w:rsidR="009B5982">
        <w:rPr>
          <w:rFonts w:eastAsia="SimSun"/>
          <w:sz w:val="22"/>
          <w:szCs w:val="22"/>
          <w:lang w:eastAsia="zh-CN"/>
        </w:rPr>
        <w:t xml:space="preserve">sensing occasion </w:t>
      </w:r>
      <w:r w:rsidR="00A60A50" w:rsidRPr="00A60A50">
        <w:rPr>
          <w:rFonts w:eastAsia="SimSun"/>
          <w:sz w:val="22"/>
          <w:szCs w:val="22"/>
          <w:lang w:eastAsia="zh-CN"/>
        </w:rPr>
        <w:t xml:space="preserve">determination </w:t>
      </w:r>
      <w:r w:rsidR="00B31607">
        <w:rPr>
          <w:rFonts w:eastAsia="SimSun"/>
          <w:sz w:val="22"/>
          <w:szCs w:val="22"/>
          <w:lang w:eastAsia="zh-CN"/>
        </w:rPr>
        <w:t xml:space="preserve">mechanism for </w:t>
      </w:r>
      <w:r w:rsidR="003C2A92">
        <w:rPr>
          <w:rFonts w:eastAsia="SimSun"/>
          <w:sz w:val="22"/>
          <w:szCs w:val="22"/>
          <w:lang w:eastAsia="zh-CN"/>
        </w:rPr>
        <w:t xml:space="preserve">initial </w:t>
      </w:r>
      <w:r w:rsidR="00B31607">
        <w:rPr>
          <w:rFonts w:eastAsia="SimSun"/>
          <w:sz w:val="22"/>
          <w:szCs w:val="22"/>
          <w:lang w:eastAsia="zh-CN"/>
        </w:rPr>
        <w:t xml:space="preserve">resource selection </w:t>
      </w:r>
      <w:r w:rsidR="00930737">
        <w:rPr>
          <w:rFonts w:eastAsia="SimSun" w:hint="eastAsia"/>
          <w:sz w:val="22"/>
          <w:szCs w:val="22"/>
          <w:lang w:eastAsia="zh-CN"/>
        </w:rPr>
        <w:t>can</w:t>
      </w:r>
      <w:r w:rsidR="00930737">
        <w:rPr>
          <w:rFonts w:eastAsia="SimSun"/>
          <w:sz w:val="22"/>
          <w:szCs w:val="22"/>
          <w:lang w:eastAsia="zh-CN"/>
        </w:rPr>
        <w:t xml:space="preserve"> </w:t>
      </w:r>
      <w:r w:rsidR="00930737" w:rsidRPr="00930737">
        <w:rPr>
          <w:rFonts w:eastAsia="SimSun"/>
          <w:sz w:val="22"/>
          <w:szCs w:val="22"/>
          <w:lang w:eastAsia="zh-CN"/>
        </w:rPr>
        <w:t>be used as a reference</w:t>
      </w:r>
      <w:r w:rsidR="00B31607">
        <w:rPr>
          <w:rFonts w:eastAsia="SimSun"/>
          <w:sz w:val="22"/>
          <w:szCs w:val="22"/>
          <w:lang w:eastAsia="zh-CN"/>
        </w:rPr>
        <w:t xml:space="preserve">, </w:t>
      </w:r>
      <w:r w:rsidR="00930737">
        <w:rPr>
          <w:rFonts w:eastAsia="SimSun" w:hint="eastAsia"/>
          <w:sz w:val="22"/>
          <w:szCs w:val="22"/>
          <w:lang w:eastAsia="zh-CN"/>
        </w:rPr>
        <w:t>which</w:t>
      </w:r>
      <w:r w:rsidR="00B31607">
        <w:rPr>
          <w:rFonts w:eastAsia="SimSun"/>
          <w:sz w:val="22"/>
          <w:szCs w:val="22"/>
          <w:lang w:eastAsia="zh-CN"/>
        </w:rPr>
        <w:t xml:space="preserve"> is applicable for</w:t>
      </w:r>
      <w:r w:rsidR="00AB2D01">
        <w:rPr>
          <w:rFonts w:eastAsia="SimSun"/>
          <w:sz w:val="22"/>
          <w:szCs w:val="22"/>
          <w:lang w:eastAsia="zh-CN"/>
        </w:rPr>
        <w:t xml:space="preserve"> </w:t>
      </w:r>
      <w:r w:rsidR="00B31607">
        <w:rPr>
          <w:rFonts w:eastAsia="SimSun"/>
          <w:sz w:val="22"/>
          <w:szCs w:val="22"/>
          <w:lang w:eastAsia="zh-CN"/>
        </w:rPr>
        <w:t xml:space="preserve">both periodic-based and contiguous partial sensing. </w:t>
      </w:r>
      <w:r w:rsidR="00930737">
        <w:rPr>
          <w:rFonts w:eastAsia="SimSun" w:hint="eastAsia"/>
          <w:sz w:val="22"/>
          <w:szCs w:val="22"/>
          <w:lang w:eastAsia="zh-CN"/>
        </w:rPr>
        <w:t>However</w:t>
      </w:r>
      <w:r w:rsidR="00B31607">
        <w:rPr>
          <w:rFonts w:eastAsia="SimSun"/>
          <w:sz w:val="22"/>
          <w:szCs w:val="22"/>
          <w:lang w:eastAsia="zh-CN"/>
        </w:rPr>
        <w:t xml:space="preserve">, </w:t>
      </w:r>
      <w:r w:rsidR="00B31607">
        <w:rPr>
          <w:rFonts w:eastAsia="SimSun" w:hint="eastAsia"/>
          <w:sz w:val="22"/>
          <w:szCs w:val="22"/>
          <w:lang w:eastAsia="zh-CN"/>
        </w:rPr>
        <w:t>f</w:t>
      </w:r>
      <w:r w:rsidR="00B31607" w:rsidRPr="00B31607">
        <w:rPr>
          <w:rFonts w:eastAsia="SimSun"/>
          <w:sz w:val="22"/>
          <w:szCs w:val="22"/>
          <w:lang w:eastAsia="zh-CN"/>
        </w:rPr>
        <w:t xml:space="preserve">or different </w:t>
      </w:r>
      <w:r w:rsidR="00B31607">
        <w:rPr>
          <w:rFonts w:eastAsia="SimSun"/>
          <w:sz w:val="22"/>
          <w:szCs w:val="22"/>
          <w:lang w:eastAsia="zh-CN"/>
        </w:rPr>
        <w:t>case</w:t>
      </w:r>
      <w:r w:rsidR="00B31607" w:rsidRPr="00B31607">
        <w:rPr>
          <w:rFonts w:eastAsia="SimSun"/>
          <w:sz w:val="22"/>
          <w:szCs w:val="22"/>
          <w:lang w:eastAsia="zh-CN"/>
        </w:rPr>
        <w:t>s,</w:t>
      </w:r>
      <w:r w:rsidR="00D45FAB" w:rsidRPr="00D45FAB">
        <w:t xml:space="preserve"> </w:t>
      </w:r>
      <w:r w:rsidR="00D45FAB">
        <w:rPr>
          <w:rFonts w:eastAsia="SimSun"/>
          <w:sz w:val="22"/>
          <w:szCs w:val="22"/>
          <w:lang w:eastAsia="zh-CN"/>
        </w:rPr>
        <w:t>i</w:t>
      </w:r>
      <w:r w:rsidR="00D45FAB" w:rsidRPr="00D45FAB">
        <w:rPr>
          <w:rFonts w:eastAsia="SimSun"/>
          <w:sz w:val="22"/>
          <w:szCs w:val="22"/>
          <w:lang w:eastAsia="zh-CN"/>
        </w:rPr>
        <w:t xml:space="preserve">t is better to consider </w:t>
      </w:r>
      <w:r w:rsidR="00356C86">
        <w:rPr>
          <w:rFonts w:eastAsia="SimSun"/>
          <w:sz w:val="22"/>
          <w:szCs w:val="22"/>
          <w:lang w:eastAsia="zh-CN"/>
        </w:rPr>
        <w:t xml:space="preserve">determination of sensing occasion </w:t>
      </w:r>
      <w:r w:rsidR="00D45FAB" w:rsidRPr="00D45FAB">
        <w:rPr>
          <w:rFonts w:eastAsia="SimSun"/>
          <w:sz w:val="22"/>
          <w:szCs w:val="22"/>
          <w:lang w:eastAsia="zh-CN"/>
        </w:rPr>
        <w:t>separately</w:t>
      </w:r>
      <w:r w:rsidR="00B31607" w:rsidRPr="00B31607">
        <w:rPr>
          <w:rFonts w:eastAsia="SimSun"/>
          <w:sz w:val="22"/>
          <w:szCs w:val="22"/>
          <w:lang w:eastAsia="zh-CN"/>
        </w:rPr>
        <w:t>.</w:t>
      </w:r>
      <w:r w:rsidR="00B31607">
        <w:rPr>
          <w:rFonts w:eastAsia="SimSun"/>
          <w:sz w:val="22"/>
          <w:szCs w:val="22"/>
          <w:lang w:eastAsia="zh-CN"/>
        </w:rPr>
        <w:t xml:space="preserve"> For example, if pre-emption is disabled in the resource pool, only sensing occasions for re-evaluation need to be determined; or if HARQ-ACK is enabled</w:t>
      </w:r>
      <w:r w:rsidR="00AB2D01">
        <w:rPr>
          <w:rFonts w:eastAsia="SimSun"/>
          <w:sz w:val="22"/>
          <w:szCs w:val="22"/>
          <w:lang w:eastAsia="zh-CN"/>
        </w:rPr>
        <w:t xml:space="preserve"> and an “ACK” is received from Rx UE</w:t>
      </w:r>
      <w:r w:rsidR="00B31607">
        <w:rPr>
          <w:rFonts w:eastAsia="SimSun"/>
          <w:sz w:val="22"/>
          <w:szCs w:val="22"/>
          <w:lang w:eastAsia="zh-CN"/>
        </w:rPr>
        <w:t>, the subsequent sensing can be canceled.</w:t>
      </w:r>
      <w:r w:rsidR="00A508E3">
        <w:rPr>
          <w:rFonts w:eastAsia="SimSun"/>
          <w:sz w:val="22"/>
          <w:szCs w:val="22"/>
          <w:lang w:eastAsia="zh-CN"/>
        </w:rPr>
        <w:t xml:space="preserve"> </w:t>
      </w:r>
      <w:r w:rsidR="00A508E3">
        <w:rPr>
          <w:rFonts w:eastAsia="SimSun" w:hint="eastAsia"/>
          <w:sz w:val="22"/>
          <w:szCs w:val="22"/>
          <w:lang w:eastAsia="zh-CN"/>
        </w:rPr>
        <w:t>Therefore</w:t>
      </w:r>
      <w:r w:rsidR="00A508E3">
        <w:rPr>
          <w:rFonts w:eastAsia="SimSun"/>
          <w:sz w:val="22"/>
          <w:szCs w:val="22"/>
          <w:lang w:eastAsia="zh-CN"/>
        </w:rPr>
        <w:t xml:space="preserve">, </w:t>
      </w:r>
      <w:r w:rsidR="00A508E3" w:rsidRPr="00A508E3">
        <w:rPr>
          <w:rFonts w:eastAsia="SimSun"/>
          <w:sz w:val="22"/>
          <w:szCs w:val="22"/>
          <w:lang w:eastAsia="zh-CN"/>
        </w:rPr>
        <w:t xml:space="preserve">RAN1 should discuss how to determine sensing occasions </w:t>
      </w:r>
      <w:r w:rsidR="00A508E3">
        <w:rPr>
          <w:rFonts w:eastAsia="SimSun"/>
          <w:sz w:val="22"/>
          <w:szCs w:val="22"/>
          <w:lang w:eastAsia="zh-CN"/>
        </w:rPr>
        <w:t>for re-evaluation and pre-emption with the c</w:t>
      </w:r>
      <w:r w:rsidR="00A508E3" w:rsidRPr="00A508E3">
        <w:rPr>
          <w:rFonts w:eastAsia="SimSun"/>
          <w:sz w:val="22"/>
          <w:szCs w:val="22"/>
          <w:lang w:eastAsia="zh-CN"/>
        </w:rPr>
        <w:t xml:space="preserve">onsideration of these </w:t>
      </w:r>
      <w:r w:rsidR="00417D8F">
        <w:rPr>
          <w:rFonts w:eastAsia="SimSun"/>
          <w:sz w:val="22"/>
          <w:szCs w:val="22"/>
          <w:lang w:eastAsia="zh-CN"/>
        </w:rPr>
        <w:t>different cases</w:t>
      </w:r>
      <w:r w:rsidR="00A508E3">
        <w:rPr>
          <w:rFonts w:eastAsia="SimSun"/>
          <w:sz w:val="22"/>
          <w:szCs w:val="22"/>
          <w:lang w:eastAsia="zh-CN"/>
        </w:rPr>
        <w:t xml:space="preserve">. </w:t>
      </w:r>
    </w:p>
    <w:p w14:paraId="63E80F41" w14:textId="2770637B" w:rsidR="008A3478" w:rsidRPr="00944549" w:rsidRDefault="007A23DC" w:rsidP="001F1801">
      <w:pPr>
        <w:pStyle w:val="af9"/>
        <w:spacing w:afterLines="50"/>
        <w:jc w:val="both"/>
        <w:rPr>
          <w:rFonts w:eastAsiaTheme="minorEastAsia"/>
          <w:sz w:val="22"/>
          <w:szCs w:val="22"/>
          <w:lang w:eastAsia="zh-CN"/>
        </w:rPr>
      </w:pPr>
      <w:r>
        <w:rPr>
          <w:rFonts w:eastAsia="SimSun"/>
          <w:sz w:val="22"/>
          <w:szCs w:val="22"/>
        </w:rPr>
        <w:t>W</w:t>
      </w:r>
      <w:r w:rsidR="00AB2D01" w:rsidRPr="00AB2D01">
        <w:rPr>
          <w:rFonts w:eastAsia="SimSun"/>
          <w:sz w:val="22"/>
          <w:szCs w:val="22"/>
        </w:rPr>
        <w:t xml:space="preserve">hen determining the sensing occasions for </w:t>
      </w:r>
      <w:r w:rsidR="00AB2D01">
        <w:rPr>
          <w:rFonts w:eastAsia="SimSun"/>
          <w:sz w:val="22"/>
          <w:szCs w:val="22"/>
        </w:rPr>
        <w:t>resource re-</w:t>
      </w:r>
      <w:r w:rsidR="008C24FD">
        <w:rPr>
          <w:rFonts w:eastAsia="SimSun"/>
          <w:sz w:val="22"/>
          <w:szCs w:val="22"/>
        </w:rPr>
        <w:t xml:space="preserve">selection, </w:t>
      </w:r>
      <w:r w:rsidR="00AB2D01">
        <w:rPr>
          <w:rFonts w:eastAsia="SimSun"/>
          <w:sz w:val="22"/>
          <w:szCs w:val="22"/>
        </w:rPr>
        <w:t>e.g., triggered by</w:t>
      </w:r>
      <w:r w:rsidR="00AB2D01" w:rsidRPr="00AB2D01">
        <w:t xml:space="preserve"> </w:t>
      </w:r>
      <w:r w:rsidR="00AB2D01" w:rsidRPr="00AB2D01">
        <w:rPr>
          <w:rFonts w:eastAsia="SimSun"/>
          <w:sz w:val="22"/>
          <w:szCs w:val="22"/>
        </w:rPr>
        <w:t>re-evaluation/pre-emption</w:t>
      </w:r>
      <w:r w:rsidR="00AB2D01">
        <w:rPr>
          <w:rFonts w:eastAsia="SimSun"/>
          <w:sz w:val="22"/>
          <w:szCs w:val="22"/>
        </w:rPr>
        <w:t xml:space="preserve">, </w:t>
      </w:r>
      <w:r w:rsidR="00BE0D77">
        <w:rPr>
          <w:rFonts w:eastAsia="SimSun"/>
          <w:sz w:val="22"/>
          <w:szCs w:val="22"/>
        </w:rPr>
        <w:t>i</w:t>
      </w:r>
      <w:r w:rsidR="00BE0D77" w:rsidRPr="00BE0D77">
        <w:rPr>
          <w:rFonts w:eastAsia="SimSun"/>
          <w:sz w:val="22"/>
          <w:szCs w:val="22"/>
        </w:rPr>
        <w:t xml:space="preserve">f the rule defined for </w:t>
      </w:r>
      <w:r w:rsidR="00BE0D77">
        <w:rPr>
          <w:rFonts w:eastAsia="SimSun"/>
          <w:sz w:val="22"/>
          <w:szCs w:val="22"/>
        </w:rPr>
        <w:t>the</w:t>
      </w:r>
      <w:r w:rsidR="00BE0D77" w:rsidRPr="00BE0D77">
        <w:t xml:space="preserve"> </w:t>
      </w:r>
      <w:r w:rsidR="00BE0D77" w:rsidRPr="00BE0D77">
        <w:rPr>
          <w:rFonts w:eastAsia="SimSun"/>
          <w:sz w:val="22"/>
          <w:szCs w:val="22"/>
        </w:rPr>
        <w:t>required</w:t>
      </w:r>
      <w:r w:rsidR="00BE0D77">
        <w:rPr>
          <w:rFonts w:eastAsia="SimSun"/>
          <w:sz w:val="22"/>
          <w:szCs w:val="22"/>
        </w:rPr>
        <w:t xml:space="preserve"> </w:t>
      </w:r>
      <w:r w:rsidR="00BE0D77" w:rsidRPr="00BE0D77">
        <w:rPr>
          <w:rFonts w:eastAsia="SimSun"/>
          <w:sz w:val="22"/>
          <w:szCs w:val="22"/>
        </w:rPr>
        <w:t xml:space="preserve">periodic-based and contiguous </w:t>
      </w:r>
      <w:r w:rsidR="00BE0D77">
        <w:rPr>
          <w:rFonts w:eastAsia="SimSun"/>
          <w:sz w:val="22"/>
          <w:szCs w:val="22"/>
        </w:rPr>
        <w:t>partial</w:t>
      </w:r>
      <w:r w:rsidR="00BE0D77" w:rsidRPr="00BE0D77">
        <w:rPr>
          <w:rFonts w:eastAsia="SimSun"/>
          <w:sz w:val="22"/>
          <w:szCs w:val="22"/>
        </w:rPr>
        <w:t xml:space="preserve"> sensing </w:t>
      </w:r>
      <w:r w:rsidR="00BE0D77">
        <w:rPr>
          <w:rFonts w:eastAsia="SimSun"/>
          <w:sz w:val="22"/>
          <w:szCs w:val="22"/>
        </w:rPr>
        <w:t>occasions</w:t>
      </w:r>
      <w:r w:rsidR="00BE0D77" w:rsidRPr="00BE0D77">
        <w:rPr>
          <w:rFonts w:eastAsia="SimSun"/>
          <w:sz w:val="22"/>
          <w:szCs w:val="22"/>
        </w:rPr>
        <w:t xml:space="preserve"> for </w:t>
      </w:r>
      <w:r w:rsidR="00BE0D77">
        <w:rPr>
          <w:rFonts w:eastAsia="SimSun"/>
          <w:sz w:val="22"/>
          <w:szCs w:val="22"/>
        </w:rPr>
        <w:t xml:space="preserve">resource </w:t>
      </w:r>
      <w:r w:rsidR="00BE0D77" w:rsidRPr="00BE0D77">
        <w:rPr>
          <w:rFonts w:eastAsia="SimSun"/>
          <w:sz w:val="22"/>
          <w:szCs w:val="22"/>
        </w:rPr>
        <w:t>re</w:t>
      </w:r>
      <w:r w:rsidR="00BE0D77">
        <w:rPr>
          <w:rFonts w:eastAsia="SimSun"/>
          <w:sz w:val="22"/>
          <w:szCs w:val="22"/>
        </w:rPr>
        <w:t>-</w:t>
      </w:r>
      <w:r w:rsidR="00BE0D77" w:rsidRPr="00BE0D77">
        <w:rPr>
          <w:rFonts w:eastAsia="SimSun"/>
          <w:sz w:val="22"/>
          <w:szCs w:val="22"/>
        </w:rPr>
        <w:t xml:space="preserve">selection are completely consistent with the </w:t>
      </w:r>
      <w:r w:rsidR="00BE0D77">
        <w:rPr>
          <w:rFonts w:eastAsia="SimSun"/>
          <w:sz w:val="22"/>
          <w:szCs w:val="22"/>
        </w:rPr>
        <w:t>initial</w:t>
      </w:r>
      <w:r w:rsidR="00BE0D77" w:rsidRPr="00BE0D77">
        <w:rPr>
          <w:rFonts w:eastAsia="SimSun"/>
          <w:sz w:val="22"/>
          <w:szCs w:val="22"/>
        </w:rPr>
        <w:t xml:space="preserve"> </w:t>
      </w:r>
      <w:r w:rsidR="00944549">
        <w:rPr>
          <w:rFonts w:eastAsia="SimSun"/>
          <w:sz w:val="22"/>
          <w:szCs w:val="22"/>
        </w:rPr>
        <w:t xml:space="preserve">resource </w:t>
      </w:r>
      <w:r w:rsidR="00BE0D77" w:rsidRPr="00BE0D77">
        <w:rPr>
          <w:rFonts w:eastAsia="SimSun"/>
          <w:sz w:val="22"/>
          <w:szCs w:val="22"/>
        </w:rPr>
        <w:t xml:space="preserve">selection, it may cause </w:t>
      </w:r>
      <w:r w:rsidR="00C74723">
        <w:rPr>
          <w:rFonts w:eastAsia="SimSun"/>
          <w:sz w:val="22"/>
          <w:szCs w:val="22"/>
        </w:rPr>
        <w:t>more</w:t>
      </w:r>
      <w:r w:rsidR="00BE0D77" w:rsidRPr="00BE0D77">
        <w:rPr>
          <w:rFonts w:eastAsia="SimSun"/>
          <w:sz w:val="22"/>
          <w:szCs w:val="22"/>
        </w:rPr>
        <w:t xml:space="preserve"> energy </w:t>
      </w:r>
      <w:r w:rsidR="00BE0D77">
        <w:rPr>
          <w:rFonts w:eastAsia="SimSun"/>
          <w:sz w:val="22"/>
          <w:szCs w:val="22"/>
        </w:rPr>
        <w:t>consumption</w:t>
      </w:r>
      <w:r w:rsidR="00BE0D77" w:rsidRPr="00BE0D77">
        <w:rPr>
          <w:rFonts w:eastAsia="SimSun"/>
          <w:sz w:val="22"/>
          <w:szCs w:val="22"/>
        </w:rPr>
        <w:t xml:space="preserve"> and potential energy waste. </w:t>
      </w:r>
      <w:r w:rsidR="00BE0D77">
        <w:rPr>
          <w:rFonts w:eastAsia="SimSun"/>
          <w:sz w:val="22"/>
          <w:szCs w:val="22"/>
        </w:rPr>
        <w:t>The</w:t>
      </w:r>
      <w:r w:rsidR="00BE0D77" w:rsidRPr="00BE0D77">
        <w:rPr>
          <w:rFonts w:eastAsia="SimSun"/>
          <w:sz w:val="22"/>
          <w:szCs w:val="22"/>
        </w:rPr>
        <w:t xml:space="preserve"> </w:t>
      </w:r>
      <w:r w:rsidR="00BE0D77">
        <w:rPr>
          <w:rFonts w:eastAsia="SimSun"/>
          <w:sz w:val="22"/>
          <w:szCs w:val="22"/>
        </w:rPr>
        <w:t xml:space="preserve">reason is </w:t>
      </w:r>
      <w:r w:rsidR="00DA4C95">
        <w:rPr>
          <w:rFonts w:eastAsia="SimSun"/>
          <w:sz w:val="22"/>
          <w:szCs w:val="22"/>
        </w:rPr>
        <w:t xml:space="preserve">that the </w:t>
      </w:r>
      <w:r w:rsidR="00C74723">
        <w:rPr>
          <w:rFonts w:eastAsia="SimSun"/>
          <w:sz w:val="22"/>
          <w:szCs w:val="22"/>
        </w:rPr>
        <w:t xml:space="preserve">potential </w:t>
      </w:r>
      <w:r w:rsidR="00DA4C95">
        <w:rPr>
          <w:rFonts w:eastAsia="SimSun"/>
          <w:sz w:val="22"/>
          <w:szCs w:val="22"/>
        </w:rPr>
        <w:t xml:space="preserve">resource </w:t>
      </w:r>
      <w:r w:rsidR="00BE0D77" w:rsidRPr="00BE0D77">
        <w:rPr>
          <w:rFonts w:eastAsia="SimSun"/>
          <w:sz w:val="22"/>
          <w:szCs w:val="22"/>
        </w:rPr>
        <w:t>re</w:t>
      </w:r>
      <w:r w:rsidR="00BE0D77">
        <w:rPr>
          <w:rFonts w:eastAsia="SimSun"/>
          <w:sz w:val="22"/>
          <w:szCs w:val="22"/>
        </w:rPr>
        <w:t>-</w:t>
      </w:r>
      <w:r w:rsidR="00BE0D77" w:rsidRPr="00BE0D77">
        <w:rPr>
          <w:rFonts w:eastAsia="SimSun"/>
          <w:sz w:val="22"/>
          <w:szCs w:val="22"/>
        </w:rPr>
        <w:t xml:space="preserve">selection will not be triggered </w:t>
      </w:r>
      <w:r w:rsidR="00DA4C95">
        <w:rPr>
          <w:rFonts w:eastAsia="SimSun"/>
          <w:sz w:val="22"/>
          <w:szCs w:val="22"/>
        </w:rPr>
        <w:t xml:space="preserve">by </w:t>
      </w:r>
      <w:r w:rsidR="00DA4C95" w:rsidRPr="001F1801">
        <w:rPr>
          <w:rFonts w:eastAsia="MS Mincho"/>
          <w:sz w:val="22"/>
          <w:szCs w:val="22"/>
          <w:lang w:eastAsia="ja-JP"/>
        </w:rPr>
        <w:t xml:space="preserve">re-evaluation </w:t>
      </w:r>
      <w:r w:rsidR="00DA4C95">
        <w:rPr>
          <w:rFonts w:eastAsia="MS Mincho"/>
          <w:sz w:val="22"/>
          <w:szCs w:val="22"/>
          <w:lang w:eastAsia="ja-JP"/>
        </w:rPr>
        <w:t>or</w:t>
      </w:r>
      <w:r w:rsidR="00DA4C95" w:rsidRPr="001F1801">
        <w:rPr>
          <w:rFonts w:eastAsia="MS Mincho"/>
          <w:sz w:val="22"/>
          <w:szCs w:val="22"/>
          <w:lang w:eastAsia="ja-JP"/>
        </w:rPr>
        <w:t xml:space="preserve"> pre-emption</w:t>
      </w:r>
      <w:r w:rsidR="00DA4C95" w:rsidRPr="00BE0D77">
        <w:rPr>
          <w:rFonts w:eastAsia="SimSun"/>
          <w:sz w:val="22"/>
          <w:szCs w:val="22"/>
        </w:rPr>
        <w:t xml:space="preserve"> </w:t>
      </w:r>
      <w:r w:rsidR="00BE0D77" w:rsidRPr="00BE0D77">
        <w:rPr>
          <w:rFonts w:eastAsia="SimSun"/>
          <w:sz w:val="22"/>
          <w:szCs w:val="22"/>
        </w:rPr>
        <w:t>all the time</w:t>
      </w:r>
      <w:r w:rsidR="00BE0D77">
        <w:rPr>
          <w:rFonts w:eastAsia="SimSun"/>
          <w:sz w:val="22"/>
          <w:szCs w:val="22"/>
        </w:rPr>
        <w:t>. T</w:t>
      </w:r>
      <w:r w:rsidR="00BE0D77" w:rsidRPr="00BE0D77">
        <w:rPr>
          <w:rFonts w:eastAsia="SimSun"/>
          <w:sz w:val="22"/>
          <w:szCs w:val="22"/>
        </w:rPr>
        <w:t xml:space="preserve">his situation may be more serious when the traffic </w:t>
      </w:r>
      <w:r w:rsidR="00DD3FEB">
        <w:rPr>
          <w:rFonts w:eastAsia="SimSun"/>
          <w:sz w:val="22"/>
          <w:szCs w:val="22"/>
        </w:rPr>
        <w:t xml:space="preserve">type </w:t>
      </w:r>
      <w:r w:rsidR="00BE0D77" w:rsidRPr="00BE0D77">
        <w:rPr>
          <w:rFonts w:eastAsia="SimSun"/>
          <w:sz w:val="22"/>
          <w:szCs w:val="22"/>
        </w:rPr>
        <w:t>is periodic</w:t>
      </w:r>
      <w:r w:rsidR="00BE0D77">
        <w:rPr>
          <w:rFonts w:eastAsia="SimSun"/>
          <w:sz w:val="22"/>
          <w:szCs w:val="22"/>
        </w:rPr>
        <w:t>, since in</w:t>
      </w:r>
      <w:r w:rsidR="00C74723">
        <w:rPr>
          <w:rFonts w:eastAsia="SimSun"/>
          <w:sz w:val="22"/>
          <w:szCs w:val="22"/>
        </w:rPr>
        <w:t xml:space="preserve"> that case for</w:t>
      </w:r>
      <w:r w:rsidR="00BE0D77">
        <w:rPr>
          <w:rFonts w:eastAsia="SimSun"/>
          <w:sz w:val="22"/>
          <w:szCs w:val="22"/>
        </w:rPr>
        <w:t xml:space="preserve"> each period </w:t>
      </w:r>
      <w:r w:rsidR="00DD3FEB">
        <w:rPr>
          <w:rFonts w:eastAsia="SimSun"/>
          <w:sz w:val="22"/>
          <w:szCs w:val="22"/>
        </w:rPr>
        <w:t>all the slots</w:t>
      </w:r>
      <w:r w:rsidR="00BE0D77">
        <w:rPr>
          <w:rFonts w:eastAsia="SimSun"/>
          <w:sz w:val="22"/>
          <w:szCs w:val="22"/>
        </w:rPr>
        <w:t xml:space="preserve"> correspond a </w:t>
      </w:r>
      <w:bookmarkStart w:id="55" w:name="OLE_LINK33"/>
      <w:bookmarkStart w:id="56" w:name="OLE_LINK34"/>
      <w:r w:rsidR="00BE0D77">
        <w:rPr>
          <w:rFonts w:eastAsia="SimSun"/>
          <w:sz w:val="22"/>
          <w:szCs w:val="22"/>
        </w:rPr>
        <w:t>set of “Y</w:t>
      </w:r>
      <w:r w:rsidR="00F775D9">
        <w:rPr>
          <w:rFonts w:eastAsia="SimSun"/>
          <w:sz w:val="22"/>
          <w:szCs w:val="22"/>
        </w:rPr>
        <w:t>”</w:t>
      </w:r>
      <w:r w:rsidR="00BE0D77">
        <w:rPr>
          <w:rFonts w:eastAsia="SimSun"/>
          <w:sz w:val="22"/>
          <w:szCs w:val="22"/>
        </w:rPr>
        <w:t xml:space="preserve"> </w:t>
      </w:r>
      <w:r w:rsidR="00F775D9">
        <w:rPr>
          <w:rFonts w:eastAsia="SimSun"/>
          <w:sz w:val="22"/>
          <w:szCs w:val="22"/>
        </w:rPr>
        <w:t xml:space="preserve">candidate </w:t>
      </w:r>
      <w:r w:rsidR="00BE0D77">
        <w:rPr>
          <w:rFonts w:eastAsia="SimSun"/>
          <w:sz w:val="22"/>
          <w:szCs w:val="22"/>
        </w:rPr>
        <w:t>slots</w:t>
      </w:r>
      <w:bookmarkEnd w:id="55"/>
      <w:bookmarkEnd w:id="56"/>
      <w:r w:rsidR="00BE0D77">
        <w:rPr>
          <w:rFonts w:eastAsia="SimSun"/>
          <w:sz w:val="22"/>
          <w:szCs w:val="22"/>
        </w:rPr>
        <w:t xml:space="preserve"> </w:t>
      </w:r>
      <w:r w:rsidR="00560106">
        <w:rPr>
          <w:rFonts w:eastAsia="SimSun"/>
          <w:sz w:val="22"/>
          <w:szCs w:val="22"/>
        </w:rPr>
        <w:t xml:space="preserve">for the potential resource re-selection </w:t>
      </w:r>
      <w:r w:rsidR="00BE0D77">
        <w:rPr>
          <w:rFonts w:eastAsia="SimSun"/>
          <w:sz w:val="22"/>
          <w:szCs w:val="22"/>
        </w:rPr>
        <w:t xml:space="preserve">shall be monitored. </w:t>
      </w:r>
      <w:r w:rsidR="00BE0D77" w:rsidRPr="00BE0D77">
        <w:rPr>
          <w:rFonts w:eastAsia="SimSun"/>
          <w:sz w:val="22"/>
          <w:szCs w:val="22"/>
        </w:rPr>
        <w:t xml:space="preserve">An illustrated example </w:t>
      </w:r>
      <w:r w:rsidR="00C74723">
        <w:rPr>
          <w:rFonts w:eastAsia="SimSun"/>
          <w:sz w:val="22"/>
          <w:szCs w:val="22"/>
        </w:rPr>
        <w:t>can be found</w:t>
      </w:r>
      <w:r w:rsidR="00BE0D77" w:rsidRPr="00BE0D77">
        <w:rPr>
          <w:rFonts w:eastAsia="SimSun"/>
          <w:sz w:val="22"/>
          <w:szCs w:val="22"/>
        </w:rPr>
        <w:t xml:space="preserve"> in </w:t>
      </w:r>
      <w:r w:rsidR="004C3162">
        <w:rPr>
          <w:rFonts w:eastAsia="SimSun"/>
          <w:sz w:val="22"/>
          <w:szCs w:val="22"/>
        </w:rPr>
        <w:t xml:space="preserve">the </w:t>
      </w:r>
      <w:r w:rsidR="003E47BF">
        <w:rPr>
          <w:rFonts w:eastAsia="SimSun"/>
          <w:sz w:val="22"/>
          <w:szCs w:val="22"/>
        </w:rPr>
        <w:t>below</w:t>
      </w:r>
      <w:r w:rsidR="00BE0D77" w:rsidRPr="00BE0D77">
        <w:rPr>
          <w:rFonts w:eastAsia="SimSun"/>
          <w:sz w:val="22"/>
          <w:szCs w:val="22"/>
        </w:rPr>
        <w:t xml:space="preserve"> figure</w:t>
      </w:r>
      <w:r w:rsidR="00F775D9">
        <w:rPr>
          <w:rFonts w:eastAsia="SimSun"/>
          <w:sz w:val="22"/>
          <w:szCs w:val="22"/>
        </w:rPr>
        <w:t>, in this figure,</w:t>
      </w:r>
      <w:r w:rsidR="00915123">
        <w:rPr>
          <w:rFonts w:eastAsia="SimSun"/>
          <w:sz w:val="22"/>
          <w:szCs w:val="22"/>
        </w:rPr>
        <w:t xml:space="preserve"> a</w:t>
      </w:r>
      <w:r w:rsidR="00F775D9">
        <w:rPr>
          <w:rFonts w:eastAsia="SimSun"/>
          <w:sz w:val="22"/>
          <w:szCs w:val="22"/>
        </w:rPr>
        <w:t xml:space="preserve"> </w:t>
      </w:r>
      <w:r w:rsidR="00915123">
        <w:rPr>
          <w:rFonts w:eastAsia="SimSun"/>
          <w:sz w:val="22"/>
          <w:szCs w:val="22"/>
        </w:rPr>
        <w:t>set of</w:t>
      </w:r>
      <w:r w:rsidR="00560106">
        <w:rPr>
          <w:rFonts w:eastAsia="SimSun"/>
          <w:sz w:val="22"/>
          <w:szCs w:val="22"/>
        </w:rPr>
        <w:t xml:space="preserve"> “</w:t>
      </w:r>
      <w:r w:rsidR="00560106" w:rsidRPr="00560106">
        <w:rPr>
          <w:rFonts w:eastAsia="SimSun"/>
          <w:sz w:val="22"/>
          <w:szCs w:val="22"/>
        </w:rPr>
        <w:t>Y</w:t>
      </w:r>
      <w:r w:rsidR="00560106">
        <w:rPr>
          <w:rFonts w:eastAsia="SimSun"/>
          <w:sz w:val="22"/>
          <w:szCs w:val="22"/>
        </w:rPr>
        <w:t>”</w:t>
      </w:r>
      <w:r w:rsidR="00560106" w:rsidRPr="00560106">
        <w:rPr>
          <w:rFonts w:eastAsia="SimSun"/>
          <w:sz w:val="22"/>
          <w:szCs w:val="22"/>
        </w:rPr>
        <w:t xml:space="preserve"> candidate slots </w:t>
      </w:r>
      <w:r w:rsidR="00560106">
        <w:rPr>
          <w:rFonts w:eastAsia="SimSun"/>
          <w:sz w:val="22"/>
          <w:szCs w:val="22"/>
        </w:rPr>
        <w:t xml:space="preserve">in the subsequent periods </w:t>
      </w:r>
      <w:r w:rsidR="00560106" w:rsidRPr="00560106">
        <w:rPr>
          <w:rFonts w:eastAsia="SimSun"/>
          <w:sz w:val="22"/>
          <w:szCs w:val="22"/>
        </w:rPr>
        <w:t>are also selected to prepare for re</w:t>
      </w:r>
      <w:r w:rsidR="00560106">
        <w:rPr>
          <w:rFonts w:eastAsia="SimSun"/>
          <w:sz w:val="22"/>
          <w:szCs w:val="22"/>
        </w:rPr>
        <w:t>source re-selection</w:t>
      </w:r>
      <w:r w:rsidR="00560106" w:rsidRPr="00560106">
        <w:rPr>
          <w:rFonts w:eastAsia="SimSun"/>
          <w:sz w:val="22"/>
          <w:szCs w:val="22"/>
        </w:rPr>
        <w:t xml:space="preserve"> triggered by re-evaluation</w:t>
      </w:r>
      <w:r w:rsidR="00560106">
        <w:rPr>
          <w:rFonts w:eastAsia="SimSun"/>
          <w:sz w:val="22"/>
          <w:szCs w:val="22"/>
        </w:rPr>
        <w:t>/pre-emption</w:t>
      </w:r>
      <w:r w:rsidR="00560106" w:rsidRPr="00560106">
        <w:rPr>
          <w:rFonts w:eastAsia="SimSun"/>
          <w:sz w:val="22"/>
          <w:szCs w:val="22"/>
        </w:rPr>
        <w:t>.</w:t>
      </w:r>
      <w:r w:rsidR="00915123">
        <w:rPr>
          <w:i/>
          <w:iCs/>
          <w:sz w:val="20"/>
          <w:szCs w:val="20"/>
        </w:rPr>
        <w:t xml:space="preserve"> </w:t>
      </w:r>
      <w:r w:rsidR="00F775D9" w:rsidRPr="00915123">
        <w:rPr>
          <w:i/>
          <w:iCs/>
          <w:sz w:val="22"/>
          <w:szCs w:val="22"/>
        </w:rPr>
        <w:t>P</w:t>
      </w:r>
      <w:r w:rsidR="00F775D9" w:rsidRPr="00915123">
        <w:rPr>
          <w:sz w:val="22"/>
          <w:szCs w:val="22"/>
          <w:vertAlign w:val="subscript"/>
        </w:rPr>
        <w:t>reserve</w:t>
      </w:r>
      <w:r w:rsidR="00F775D9" w:rsidRPr="00915123">
        <w:rPr>
          <w:sz w:val="22"/>
          <w:szCs w:val="22"/>
        </w:rPr>
        <w:t>=</w:t>
      </w:r>
      <w:r w:rsidR="00823DCE">
        <w:rPr>
          <w:sz w:val="22"/>
          <w:szCs w:val="22"/>
        </w:rPr>
        <w:t xml:space="preserve"> </w:t>
      </w:r>
      <w:r w:rsidR="00F775D9" w:rsidRPr="00915123">
        <w:rPr>
          <w:sz w:val="22"/>
          <w:szCs w:val="22"/>
        </w:rPr>
        <w:t>{</w:t>
      </w:r>
      <w:r w:rsidR="00F775D9" w:rsidRPr="00915123">
        <w:rPr>
          <w:i/>
          <w:iCs/>
          <w:sz w:val="22"/>
          <w:szCs w:val="22"/>
        </w:rPr>
        <w:t>P</w:t>
      </w:r>
      <w:r w:rsidR="00F775D9" w:rsidRPr="00915123">
        <w:rPr>
          <w:sz w:val="22"/>
          <w:szCs w:val="22"/>
          <w:vertAlign w:val="subscript"/>
        </w:rPr>
        <w:t>1</w:t>
      </w:r>
      <w:r w:rsidR="00F775D9" w:rsidRPr="00915123">
        <w:rPr>
          <w:sz w:val="22"/>
          <w:szCs w:val="22"/>
        </w:rPr>
        <w:t>,</w:t>
      </w:r>
      <w:r w:rsidR="00823DCE">
        <w:rPr>
          <w:sz w:val="22"/>
          <w:szCs w:val="22"/>
        </w:rPr>
        <w:t xml:space="preserve"> </w:t>
      </w:r>
      <w:r w:rsidR="00F775D9" w:rsidRPr="00915123">
        <w:rPr>
          <w:i/>
          <w:iCs/>
          <w:sz w:val="22"/>
          <w:szCs w:val="22"/>
        </w:rPr>
        <w:t>P</w:t>
      </w:r>
      <w:r w:rsidR="00F775D9" w:rsidRPr="00915123">
        <w:rPr>
          <w:sz w:val="22"/>
          <w:szCs w:val="22"/>
          <w:vertAlign w:val="subscript"/>
        </w:rPr>
        <w:t>2</w:t>
      </w:r>
      <w:r w:rsidR="00F775D9" w:rsidRPr="00915123">
        <w:rPr>
          <w:sz w:val="22"/>
          <w:szCs w:val="22"/>
        </w:rPr>
        <w:t>,</w:t>
      </w:r>
      <w:r w:rsidR="00823DCE">
        <w:rPr>
          <w:sz w:val="22"/>
          <w:szCs w:val="22"/>
        </w:rPr>
        <w:t xml:space="preserve"> </w:t>
      </w:r>
      <w:r w:rsidR="00F775D9" w:rsidRPr="00915123">
        <w:rPr>
          <w:i/>
          <w:iCs/>
          <w:sz w:val="22"/>
          <w:szCs w:val="22"/>
        </w:rPr>
        <w:t>P</w:t>
      </w:r>
      <w:r w:rsidR="00F775D9" w:rsidRPr="00915123">
        <w:rPr>
          <w:sz w:val="22"/>
          <w:szCs w:val="22"/>
          <w:vertAlign w:val="subscript"/>
        </w:rPr>
        <w:t>3</w:t>
      </w:r>
      <w:r w:rsidR="00F775D9" w:rsidRPr="00915123">
        <w:rPr>
          <w:sz w:val="22"/>
          <w:szCs w:val="22"/>
        </w:rPr>
        <w:t>}</w:t>
      </w:r>
      <w:r w:rsidR="00A06E18">
        <w:rPr>
          <w:sz w:val="22"/>
          <w:szCs w:val="22"/>
        </w:rPr>
        <w:t xml:space="preserve"> are the reservation period</w:t>
      </w:r>
      <w:r w:rsidR="00560106">
        <w:rPr>
          <w:sz w:val="22"/>
          <w:szCs w:val="22"/>
        </w:rPr>
        <w:t>icity</w:t>
      </w:r>
      <w:r w:rsidR="00A06E18">
        <w:rPr>
          <w:sz w:val="22"/>
          <w:szCs w:val="22"/>
        </w:rPr>
        <w:t xml:space="preserve"> value</w:t>
      </w:r>
      <w:r w:rsidR="00560106">
        <w:rPr>
          <w:sz w:val="22"/>
          <w:szCs w:val="22"/>
        </w:rPr>
        <w:t>s</w:t>
      </w:r>
      <w:r w:rsidR="00A06E18">
        <w:rPr>
          <w:sz w:val="22"/>
          <w:szCs w:val="22"/>
        </w:rPr>
        <w:t xml:space="preserve"> </w:t>
      </w:r>
      <w:r w:rsidR="00DD3FEB">
        <w:rPr>
          <w:sz w:val="22"/>
          <w:szCs w:val="22"/>
        </w:rPr>
        <w:t xml:space="preserve">for determining </w:t>
      </w:r>
      <w:r w:rsidR="00A06E18">
        <w:rPr>
          <w:sz w:val="22"/>
          <w:szCs w:val="22"/>
        </w:rPr>
        <w:t xml:space="preserve">which </w:t>
      </w:r>
      <w:r w:rsidR="00DD3FEB">
        <w:rPr>
          <w:sz w:val="22"/>
          <w:szCs w:val="22"/>
        </w:rPr>
        <w:t xml:space="preserve">slots </w:t>
      </w:r>
      <w:r w:rsidR="00A06E18">
        <w:rPr>
          <w:sz w:val="22"/>
          <w:szCs w:val="22"/>
        </w:rPr>
        <w:t>shall be monitored correspond to each candidate slot, a</w:t>
      </w:r>
      <w:r w:rsidR="00A06E18" w:rsidRPr="00A06E18">
        <w:rPr>
          <w:sz w:val="22"/>
          <w:szCs w:val="22"/>
        </w:rPr>
        <w:t xml:space="preserve">s </w:t>
      </w:r>
      <w:r w:rsidR="00560106">
        <w:rPr>
          <w:sz w:val="22"/>
          <w:szCs w:val="22"/>
        </w:rPr>
        <w:t>shown</w:t>
      </w:r>
      <w:r w:rsidR="00A06E18" w:rsidRPr="00A06E18">
        <w:rPr>
          <w:sz w:val="22"/>
          <w:szCs w:val="22"/>
        </w:rPr>
        <w:t xml:space="preserve"> in the </w:t>
      </w:r>
      <w:r w:rsidR="00560106">
        <w:rPr>
          <w:sz w:val="22"/>
          <w:szCs w:val="22"/>
        </w:rPr>
        <w:t xml:space="preserve">below </w:t>
      </w:r>
      <w:r w:rsidR="00A06E18" w:rsidRPr="00A06E18">
        <w:rPr>
          <w:sz w:val="22"/>
          <w:szCs w:val="22"/>
        </w:rPr>
        <w:t>figure, the power consumption is relatively large in this case</w:t>
      </w:r>
      <w:r w:rsidR="00A06E18">
        <w:rPr>
          <w:sz w:val="22"/>
          <w:szCs w:val="22"/>
        </w:rPr>
        <w:t>.</w:t>
      </w:r>
      <w:r w:rsidR="00944549">
        <w:rPr>
          <w:sz w:val="22"/>
          <w:szCs w:val="22"/>
        </w:rPr>
        <w:t xml:space="preserve"> Based on above analysis, we think RAN1 </w:t>
      </w:r>
      <w:r w:rsidR="00560106">
        <w:rPr>
          <w:sz w:val="22"/>
          <w:szCs w:val="22"/>
        </w:rPr>
        <w:t>may need to</w:t>
      </w:r>
      <w:r w:rsidR="00944549">
        <w:rPr>
          <w:sz w:val="22"/>
          <w:szCs w:val="22"/>
        </w:rPr>
        <w:t xml:space="preserve"> further discuss whether the definition rule of partial sensing occasions for </w:t>
      </w:r>
      <w:r w:rsidR="00944549" w:rsidRPr="00944549">
        <w:rPr>
          <w:sz w:val="22"/>
          <w:szCs w:val="22"/>
        </w:rPr>
        <w:t xml:space="preserve">resource re-selection are completely consistent with the initial </w:t>
      </w:r>
      <w:r w:rsidR="00944549">
        <w:rPr>
          <w:sz w:val="22"/>
          <w:szCs w:val="22"/>
        </w:rPr>
        <w:t xml:space="preserve">resource </w:t>
      </w:r>
      <w:r w:rsidR="00944549" w:rsidRPr="00944549">
        <w:rPr>
          <w:sz w:val="22"/>
          <w:szCs w:val="22"/>
        </w:rPr>
        <w:t>selection</w:t>
      </w:r>
      <w:r w:rsidR="00944549">
        <w:rPr>
          <w:sz w:val="22"/>
          <w:szCs w:val="22"/>
        </w:rPr>
        <w:t>, with the consideration of power efficiency.</w:t>
      </w:r>
    </w:p>
    <w:bookmarkEnd w:id="50"/>
    <w:bookmarkEnd w:id="51"/>
    <w:bookmarkEnd w:id="52"/>
    <w:p w14:paraId="67EB9DF3" w14:textId="77777777" w:rsidR="006E1E04" w:rsidRDefault="00F775D9" w:rsidP="006E1E04">
      <w:pPr>
        <w:pStyle w:val="Proposal"/>
        <w:keepNext/>
        <w:numPr>
          <w:ilvl w:val="0"/>
          <w:numId w:val="0"/>
        </w:numPr>
        <w:jc w:val="center"/>
      </w:pPr>
      <w:r w:rsidRPr="00F775D9">
        <w:rPr>
          <w:rFonts w:ascii="Times New Roman" w:eastAsia="SimSun" w:hAnsi="Times New Roman"/>
          <w:noProof/>
          <w:sz w:val="22"/>
          <w:szCs w:val="22"/>
        </w:rPr>
        <w:drawing>
          <wp:inline distT="0" distB="0" distL="0" distR="0" wp14:anchorId="03B6726E" wp14:editId="512294F5">
            <wp:extent cx="6097509" cy="2420171"/>
            <wp:effectExtent l="0" t="0" r="0" b="0"/>
            <wp:docPr id="1" name="图片 10">
              <a:extLst xmlns:a="http://schemas.openxmlformats.org/drawingml/2006/main">
                <a:ext uri="{FF2B5EF4-FFF2-40B4-BE49-F238E27FC236}">
                  <a16:creationId xmlns:a16="http://schemas.microsoft.com/office/drawing/2014/main" id="{C4DF87AD-240B-4F29-A610-4CFF0E6747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C4DF87AD-240B-4F29-A610-4CFF0E674759}"/>
                        </a:ext>
                      </a:extLst>
                    </pic:cNvPr>
                    <pic:cNvPicPr>
                      <a:picLocks noChangeAspect="1"/>
                    </pic:cNvPicPr>
                  </pic:nvPicPr>
                  <pic:blipFill>
                    <a:blip r:embed="rId14"/>
                    <a:stretch>
                      <a:fillRect/>
                    </a:stretch>
                  </pic:blipFill>
                  <pic:spPr>
                    <a:xfrm>
                      <a:off x="0" y="0"/>
                      <a:ext cx="6103050" cy="2422370"/>
                    </a:xfrm>
                    <a:prstGeom prst="rect">
                      <a:avLst/>
                    </a:prstGeom>
                  </pic:spPr>
                </pic:pic>
              </a:graphicData>
            </a:graphic>
          </wp:inline>
        </w:drawing>
      </w:r>
    </w:p>
    <w:p w14:paraId="63D11497" w14:textId="65E99F71" w:rsidR="008A3478" w:rsidRDefault="006E1E04" w:rsidP="006E1E04">
      <w:pPr>
        <w:pStyle w:val="a4"/>
        <w:jc w:val="center"/>
      </w:pPr>
      <w:r>
        <w:t xml:space="preserve">Figure </w:t>
      </w:r>
      <w:r>
        <w:fldChar w:fldCharType="begin"/>
      </w:r>
      <w:r>
        <w:instrText xml:space="preserve"> SEQ Figure \* ARABIC </w:instrText>
      </w:r>
      <w:r>
        <w:fldChar w:fldCharType="separate"/>
      </w:r>
      <w:r w:rsidR="00C0363B">
        <w:rPr>
          <w:noProof/>
        </w:rPr>
        <w:t>5</w:t>
      </w:r>
      <w:r>
        <w:fldChar w:fldCharType="end"/>
      </w:r>
      <w:r w:rsidR="001256B3">
        <w:t>:</w:t>
      </w:r>
      <w:r w:rsidR="00882546">
        <w:t xml:space="preserve"> </w:t>
      </w:r>
      <w:r w:rsidR="00944549">
        <w:rPr>
          <w:rFonts w:hint="eastAsia"/>
          <w:lang w:eastAsia="zh-CN"/>
        </w:rPr>
        <w:t>I</w:t>
      </w:r>
      <w:r w:rsidR="00944549">
        <w:t>llustration for periodic-based partial sensing for resource re-selection in subsequent periods</w:t>
      </w:r>
      <w:r w:rsidR="009814F5">
        <w:t>.</w:t>
      </w:r>
    </w:p>
    <w:p w14:paraId="7F93A820" w14:textId="1579F06F" w:rsidR="00944549" w:rsidRDefault="00944549" w:rsidP="00944549"/>
    <w:p w14:paraId="433D9ACC" w14:textId="35CBCCE8" w:rsidR="00672D42" w:rsidRPr="00B22A82" w:rsidRDefault="00672D42">
      <w:pPr>
        <w:pStyle w:val="Proposal"/>
        <w:rPr>
          <w:rFonts w:ascii="Times New Roman" w:eastAsia="MS Mincho" w:hAnsi="Times New Roman"/>
          <w:sz w:val="22"/>
          <w:szCs w:val="22"/>
          <w:lang w:eastAsia="ja-JP"/>
        </w:rPr>
      </w:pPr>
      <w:r w:rsidRPr="00B22A82">
        <w:rPr>
          <w:rFonts w:ascii="Times New Roman" w:eastAsia="MS Mincho" w:hAnsi="Times New Roman"/>
          <w:sz w:val="22"/>
          <w:szCs w:val="22"/>
          <w:lang w:eastAsia="ja-JP"/>
        </w:rPr>
        <w:t>When determining the sensing occasions for re-evaluation/pre-emption</w:t>
      </w:r>
      <w:r>
        <w:rPr>
          <w:rFonts w:ascii="Times New Roman" w:eastAsiaTheme="minorEastAsia" w:hAnsi="Times New Roman" w:hint="eastAsia"/>
          <w:sz w:val="22"/>
          <w:szCs w:val="22"/>
        </w:rPr>
        <w:t>,</w:t>
      </w:r>
      <w:r>
        <w:rPr>
          <w:rFonts w:ascii="Times New Roman" w:eastAsiaTheme="minorEastAsia" w:hAnsi="Times New Roman"/>
          <w:sz w:val="22"/>
          <w:szCs w:val="22"/>
        </w:rPr>
        <w:t xml:space="preserve"> </w:t>
      </w:r>
      <w:r w:rsidR="004453E4">
        <w:rPr>
          <w:rFonts w:ascii="Times New Roman" w:eastAsiaTheme="minorEastAsia" w:hAnsi="Times New Roman"/>
          <w:sz w:val="22"/>
          <w:szCs w:val="22"/>
        </w:rPr>
        <w:t xml:space="preserve">different </w:t>
      </w:r>
      <w:r>
        <w:rPr>
          <w:rFonts w:ascii="Times New Roman" w:eastAsiaTheme="minorEastAsia" w:hAnsi="Times New Roman"/>
          <w:sz w:val="22"/>
          <w:szCs w:val="22"/>
        </w:rPr>
        <w:t>conditions may need to be considered separately.</w:t>
      </w:r>
    </w:p>
    <w:p w14:paraId="6A46D954" w14:textId="71E10C68" w:rsidR="00672D42" w:rsidRPr="00B22A82" w:rsidRDefault="00672D42" w:rsidP="00B22A82">
      <w:pPr>
        <w:pStyle w:val="Proposal"/>
        <w:numPr>
          <w:ilvl w:val="0"/>
          <w:numId w:val="40"/>
        </w:numPr>
        <w:rPr>
          <w:rFonts w:eastAsia="MS Mincho"/>
          <w:sz w:val="22"/>
          <w:szCs w:val="22"/>
          <w:lang w:eastAsia="ja-JP"/>
        </w:rPr>
      </w:pPr>
      <w:r>
        <w:rPr>
          <w:rFonts w:ascii="Times New Roman" w:eastAsiaTheme="minorEastAsia" w:hAnsi="Times New Roman" w:hint="eastAsia"/>
          <w:sz w:val="22"/>
          <w:szCs w:val="22"/>
        </w:rPr>
        <w:t>E</w:t>
      </w:r>
      <w:r>
        <w:rPr>
          <w:rFonts w:ascii="Times New Roman" w:eastAsiaTheme="minorEastAsia" w:hAnsi="Times New Roman"/>
          <w:sz w:val="22"/>
          <w:szCs w:val="22"/>
        </w:rPr>
        <w:t>.g., pre-emption enabled/disabled, HARQ-ACK enabled/disabled, etc.</w:t>
      </w:r>
    </w:p>
    <w:p w14:paraId="17CE0AFC" w14:textId="45399FF9" w:rsidR="00944549" w:rsidRDefault="00E1758E" w:rsidP="00823DCE">
      <w:pPr>
        <w:pStyle w:val="Proposal"/>
        <w:rPr>
          <w:rFonts w:ascii="Times New Roman" w:eastAsia="MS Mincho" w:hAnsi="Times New Roman"/>
          <w:sz w:val="22"/>
          <w:szCs w:val="22"/>
          <w:lang w:eastAsia="ja-JP"/>
        </w:rPr>
      </w:pPr>
      <w:r w:rsidRPr="00E1758E">
        <w:rPr>
          <w:rFonts w:ascii="Times New Roman" w:eastAsia="MS Mincho" w:hAnsi="Times New Roman"/>
          <w:sz w:val="22"/>
          <w:szCs w:val="22"/>
          <w:lang w:eastAsia="ja-JP"/>
        </w:rPr>
        <w:t>When determining the sensing occasions for resource re-selection</w:t>
      </w:r>
      <w:r>
        <w:rPr>
          <w:rFonts w:ascii="Times New Roman" w:eastAsiaTheme="minorEastAsia" w:hAnsi="Times New Roman"/>
          <w:sz w:val="22"/>
          <w:szCs w:val="22"/>
        </w:rPr>
        <w:t xml:space="preserve">, </w:t>
      </w:r>
      <w:r w:rsidRPr="00E1758E">
        <w:rPr>
          <w:rFonts w:ascii="Times New Roman" w:eastAsiaTheme="minorEastAsia" w:hAnsi="Times New Roman"/>
          <w:sz w:val="22"/>
          <w:szCs w:val="22"/>
        </w:rPr>
        <w:t>RAN1 may need to further discuss whether the definition rule of partial sensing occasions for initial resource selection</w:t>
      </w:r>
      <w:r w:rsidR="007F0A4D">
        <w:rPr>
          <w:rFonts w:ascii="Times New Roman" w:eastAsiaTheme="minorEastAsia" w:hAnsi="Times New Roman"/>
          <w:sz w:val="22"/>
          <w:szCs w:val="22"/>
        </w:rPr>
        <w:t xml:space="preserve"> can be completely reused</w:t>
      </w:r>
      <w:r w:rsidR="00204F4C">
        <w:rPr>
          <w:rFonts w:ascii="Times New Roman" w:eastAsiaTheme="minorEastAsia" w:hAnsi="Times New Roman"/>
          <w:sz w:val="22"/>
          <w:szCs w:val="22"/>
        </w:rPr>
        <w:t>.</w:t>
      </w:r>
    </w:p>
    <w:p w14:paraId="2AF4B770" w14:textId="77777777" w:rsidR="00320966" w:rsidRPr="00B22A82" w:rsidRDefault="00320966" w:rsidP="00A94931">
      <w:pPr>
        <w:pStyle w:val="Proposal"/>
        <w:numPr>
          <w:ilvl w:val="0"/>
          <w:numId w:val="0"/>
        </w:numPr>
        <w:rPr>
          <w:rFonts w:ascii="Times New Roman" w:eastAsiaTheme="minorEastAsia" w:hAnsi="Times New Roman"/>
          <w:sz w:val="22"/>
          <w:szCs w:val="22"/>
        </w:rPr>
      </w:pPr>
    </w:p>
    <w:p w14:paraId="31C267F4" w14:textId="3271E7E2" w:rsidR="007E2FCA" w:rsidRDefault="00EA260B" w:rsidP="007E2FCA">
      <w:pPr>
        <w:pStyle w:val="3GPPH1"/>
        <w:rPr>
          <w:rFonts w:eastAsia="MS Mincho"/>
          <w:lang w:eastAsia="ja-JP"/>
        </w:rPr>
      </w:pPr>
      <w:r>
        <w:rPr>
          <w:rFonts w:eastAsia="MS Mincho"/>
          <w:lang w:eastAsia="ja-JP"/>
        </w:rPr>
        <w:lastRenderedPageBreak/>
        <w:t>Discussion on the i</w:t>
      </w:r>
      <w:r w:rsidR="007E2FCA">
        <w:rPr>
          <w:rFonts w:eastAsia="MS Mincho"/>
          <w:lang w:eastAsia="ja-JP"/>
        </w:rPr>
        <w:t xml:space="preserve">mpact </w:t>
      </w:r>
      <w:r w:rsidR="00B34881">
        <w:rPr>
          <w:rFonts w:eastAsia="MS Mincho"/>
          <w:lang w:eastAsia="ja-JP"/>
        </w:rPr>
        <w:t>of</w:t>
      </w:r>
      <w:r w:rsidR="007E2FCA">
        <w:rPr>
          <w:rFonts w:eastAsia="MS Mincho"/>
          <w:lang w:eastAsia="ja-JP"/>
        </w:rPr>
        <w:t xml:space="preserve"> </w:t>
      </w:r>
      <w:r w:rsidR="00387168">
        <w:rPr>
          <w:rFonts w:eastAsia="MS Mincho"/>
          <w:lang w:eastAsia="ja-JP"/>
        </w:rPr>
        <w:t xml:space="preserve">SL </w:t>
      </w:r>
      <w:r w:rsidR="007E2FCA">
        <w:rPr>
          <w:rFonts w:eastAsia="MS Mincho"/>
          <w:lang w:eastAsia="ja-JP"/>
        </w:rPr>
        <w:t>DRX</w:t>
      </w:r>
      <w:r w:rsidR="00E91AEC">
        <w:rPr>
          <w:rFonts w:eastAsia="MS Mincho"/>
          <w:lang w:eastAsia="ja-JP"/>
        </w:rPr>
        <w:t xml:space="preserve"> </w:t>
      </w:r>
    </w:p>
    <w:p w14:paraId="56D99933" w14:textId="6670A9FA" w:rsidR="00EA260B" w:rsidRPr="001C2C4A" w:rsidRDefault="00D9796F" w:rsidP="00D9796F">
      <w:pPr>
        <w:spacing w:before="120"/>
        <w:jc w:val="both"/>
        <w:rPr>
          <w:sz w:val="22"/>
          <w:szCs w:val="22"/>
          <w:lang w:eastAsia="ja-JP"/>
        </w:rPr>
      </w:pPr>
      <w:r w:rsidRPr="001C2C4A">
        <w:rPr>
          <w:sz w:val="22"/>
          <w:szCs w:val="22"/>
          <w:lang w:eastAsia="ja-JP"/>
        </w:rPr>
        <w:t xml:space="preserve">According to the WID </w:t>
      </w:r>
      <w:r w:rsidRPr="001C2C4A">
        <w:rPr>
          <w:sz w:val="22"/>
          <w:szCs w:val="22"/>
          <w:lang w:eastAsia="ja-JP"/>
        </w:rPr>
        <w:fldChar w:fldCharType="begin"/>
      </w:r>
      <w:r w:rsidRPr="001C2C4A">
        <w:rPr>
          <w:sz w:val="22"/>
          <w:szCs w:val="22"/>
          <w:lang w:eastAsia="ja-JP"/>
        </w:rPr>
        <w:instrText xml:space="preserve"> REF _Ref47623712 \r \h  \* MERGEFORMAT </w:instrText>
      </w:r>
      <w:r w:rsidRPr="001C2C4A">
        <w:rPr>
          <w:sz w:val="22"/>
          <w:szCs w:val="22"/>
          <w:lang w:eastAsia="ja-JP"/>
        </w:rPr>
      </w:r>
      <w:r w:rsidRPr="001C2C4A">
        <w:rPr>
          <w:sz w:val="22"/>
          <w:szCs w:val="22"/>
          <w:lang w:eastAsia="ja-JP"/>
        </w:rPr>
        <w:fldChar w:fldCharType="separate"/>
      </w:r>
      <w:r w:rsidRPr="001C2C4A">
        <w:rPr>
          <w:sz w:val="22"/>
          <w:szCs w:val="22"/>
          <w:lang w:eastAsia="ja-JP"/>
        </w:rPr>
        <w:t>[</w:t>
      </w:r>
      <w:r w:rsidR="00E659E6">
        <w:rPr>
          <w:sz w:val="22"/>
          <w:szCs w:val="22"/>
          <w:lang w:eastAsia="ja-JP"/>
        </w:rPr>
        <w:t>1</w:t>
      </w:r>
      <w:r w:rsidRPr="001C2C4A">
        <w:rPr>
          <w:sz w:val="22"/>
          <w:szCs w:val="22"/>
          <w:lang w:eastAsia="ja-JP"/>
        </w:rPr>
        <w:t>]</w:t>
      </w:r>
      <w:r w:rsidRPr="001C2C4A">
        <w:rPr>
          <w:sz w:val="22"/>
          <w:szCs w:val="22"/>
          <w:lang w:eastAsia="ja-JP"/>
        </w:rPr>
        <w:fldChar w:fldCharType="end"/>
      </w:r>
      <w:r w:rsidRPr="001C2C4A">
        <w:rPr>
          <w:sz w:val="22"/>
          <w:szCs w:val="22"/>
          <w:lang w:eastAsia="ja-JP"/>
        </w:rPr>
        <w:t xml:space="preserve">, SL DRX </w:t>
      </w:r>
      <w:r w:rsidR="004C208C">
        <w:rPr>
          <w:sz w:val="22"/>
          <w:szCs w:val="22"/>
          <w:lang w:eastAsia="ja-JP"/>
        </w:rPr>
        <w:t>is</w:t>
      </w:r>
      <w:r w:rsidRPr="001C2C4A">
        <w:rPr>
          <w:sz w:val="22"/>
          <w:szCs w:val="22"/>
          <w:lang w:eastAsia="ja-JP"/>
        </w:rPr>
        <w:t xml:space="preserve"> supported as a power saving mechanism in Rel-17. During the discussion in </w:t>
      </w:r>
      <w:bookmarkStart w:id="57" w:name="OLE_LINK40"/>
      <w:bookmarkStart w:id="58" w:name="OLE_LINK41"/>
      <w:r w:rsidRPr="001C2C4A">
        <w:rPr>
          <w:sz w:val="22"/>
          <w:szCs w:val="22"/>
          <w:lang w:eastAsia="ja-JP"/>
        </w:rPr>
        <w:t>RAN2#112-e</w:t>
      </w:r>
      <w:bookmarkEnd w:id="57"/>
      <w:bookmarkEnd w:id="58"/>
      <w:r w:rsidRPr="001C2C4A">
        <w:rPr>
          <w:sz w:val="22"/>
          <w:szCs w:val="22"/>
          <w:lang w:eastAsia="ja-JP"/>
        </w:rPr>
        <w:t xml:space="preserve"> and RAN2#113-e, some progress has been made by RAN2 on </w:t>
      </w:r>
      <w:r w:rsidR="004C208C">
        <w:rPr>
          <w:sz w:val="22"/>
          <w:szCs w:val="22"/>
          <w:lang w:eastAsia="ja-JP"/>
        </w:rPr>
        <w:t>it</w:t>
      </w:r>
      <w:r w:rsidRPr="001C2C4A">
        <w:rPr>
          <w:sz w:val="22"/>
          <w:szCs w:val="22"/>
          <w:lang w:eastAsia="ja-JP"/>
        </w:rPr>
        <w:t xml:space="preserve">. A LS </w:t>
      </w:r>
      <w:r w:rsidRPr="001C2C4A">
        <w:rPr>
          <w:sz w:val="22"/>
          <w:szCs w:val="22"/>
          <w:lang w:eastAsia="ja-JP"/>
        </w:rPr>
        <w:fldChar w:fldCharType="begin"/>
      </w:r>
      <w:r w:rsidRPr="001C2C4A">
        <w:rPr>
          <w:sz w:val="22"/>
          <w:szCs w:val="22"/>
          <w:lang w:eastAsia="ja-JP"/>
        </w:rPr>
        <w:instrText xml:space="preserve"> REF _Ref61683624 \r \h  \* MERGEFORMAT </w:instrText>
      </w:r>
      <w:r w:rsidRPr="001C2C4A">
        <w:rPr>
          <w:sz w:val="22"/>
          <w:szCs w:val="22"/>
          <w:lang w:eastAsia="ja-JP"/>
        </w:rPr>
      </w:r>
      <w:r w:rsidRPr="001C2C4A">
        <w:rPr>
          <w:sz w:val="22"/>
          <w:szCs w:val="22"/>
          <w:lang w:eastAsia="ja-JP"/>
        </w:rPr>
        <w:fldChar w:fldCharType="separate"/>
      </w:r>
      <w:r w:rsidRPr="001C2C4A">
        <w:rPr>
          <w:sz w:val="22"/>
          <w:szCs w:val="22"/>
          <w:lang w:eastAsia="ja-JP"/>
        </w:rPr>
        <w:t>[</w:t>
      </w:r>
      <w:r w:rsidR="00E659E6">
        <w:rPr>
          <w:sz w:val="22"/>
          <w:szCs w:val="22"/>
          <w:lang w:eastAsia="ja-JP"/>
        </w:rPr>
        <w:t>2</w:t>
      </w:r>
      <w:r w:rsidRPr="001C2C4A">
        <w:rPr>
          <w:sz w:val="22"/>
          <w:szCs w:val="22"/>
          <w:lang w:eastAsia="ja-JP"/>
        </w:rPr>
        <w:t>]</w:t>
      </w:r>
      <w:r w:rsidRPr="001C2C4A">
        <w:rPr>
          <w:sz w:val="22"/>
          <w:szCs w:val="22"/>
          <w:lang w:eastAsia="ja-JP"/>
        </w:rPr>
        <w:fldChar w:fldCharType="end"/>
      </w:r>
      <w:r w:rsidRPr="001C2C4A">
        <w:rPr>
          <w:sz w:val="22"/>
          <w:szCs w:val="22"/>
          <w:lang w:eastAsia="ja-JP"/>
        </w:rPr>
        <w:t xml:space="preserve"> </w:t>
      </w:r>
      <w:r w:rsidRPr="001C2C4A">
        <w:rPr>
          <w:rFonts w:hint="eastAsia"/>
          <w:sz w:val="22"/>
          <w:szCs w:val="22"/>
          <w:lang w:eastAsia="ja-JP"/>
        </w:rPr>
        <w:t>has</w:t>
      </w:r>
      <w:r w:rsidRPr="001C2C4A">
        <w:rPr>
          <w:sz w:val="22"/>
          <w:szCs w:val="22"/>
          <w:lang w:eastAsia="ja-JP"/>
        </w:rPr>
        <w:t xml:space="preserve"> been sent to RAN1 after RAN2#112-e meeting to notice RAN1 there may be some impacts on RAN1 procedure after SL DRX is introduced. Thus, the impact</w:t>
      </w:r>
      <w:r w:rsidR="004C208C">
        <w:rPr>
          <w:sz w:val="22"/>
          <w:szCs w:val="22"/>
          <w:lang w:eastAsia="ja-JP"/>
        </w:rPr>
        <w:t>s</w:t>
      </w:r>
      <w:r w:rsidRPr="001C2C4A">
        <w:rPr>
          <w:sz w:val="22"/>
          <w:szCs w:val="22"/>
          <w:lang w:eastAsia="ja-JP"/>
        </w:rPr>
        <w:t xml:space="preserve"> of sidelink DRX on some RAN1 features, e.g., sensing</w:t>
      </w:r>
      <w:r w:rsidR="004C208C">
        <w:rPr>
          <w:sz w:val="22"/>
          <w:szCs w:val="22"/>
          <w:lang w:eastAsia="ja-JP"/>
        </w:rPr>
        <w:t xml:space="preserve"> and </w:t>
      </w:r>
      <w:r w:rsidRPr="001C2C4A">
        <w:rPr>
          <w:sz w:val="22"/>
          <w:szCs w:val="22"/>
          <w:lang w:eastAsia="ja-JP"/>
        </w:rPr>
        <w:t xml:space="preserve">resource selection, </w:t>
      </w:r>
      <w:r w:rsidR="004C208C">
        <w:rPr>
          <w:sz w:val="22"/>
          <w:szCs w:val="22"/>
          <w:lang w:eastAsia="ja-JP"/>
        </w:rPr>
        <w:t>need to</w:t>
      </w:r>
      <w:r w:rsidRPr="001C2C4A">
        <w:rPr>
          <w:sz w:val="22"/>
          <w:szCs w:val="22"/>
          <w:lang w:eastAsia="ja-JP"/>
        </w:rPr>
        <w:t xml:space="preserve"> be discussed in RAN</w:t>
      </w:r>
      <w:r w:rsidR="00560106">
        <w:rPr>
          <w:sz w:val="22"/>
          <w:szCs w:val="22"/>
          <w:lang w:eastAsia="ja-JP"/>
        </w:rPr>
        <w:t>. W</w:t>
      </w:r>
      <w:r w:rsidRPr="001C2C4A">
        <w:rPr>
          <w:sz w:val="22"/>
          <w:szCs w:val="22"/>
          <w:lang w:eastAsia="ja-JP"/>
        </w:rPr>
        <w:t>e</w:t>
      </w:r>
      <w:r w:rsidR="00560106">
        <w:rPr>
          <w:sz w:val="22"/>
          <w:szCs w:val="22"/>
          <w:lang w:eastAsia="ja-JP"/>
        </w:rPr>
        <w:t xml:space="preserve"> </w:t>
      </w:r>
      <w:r w:rsidRPr="001C2C4A">
        <w:rPr>
          <w:sz w:val="22"/>
          <w:szCs w:val="22"/>
          <w:lang w:eastAsia="ja-JP"/>
        </w:rPr>
        <w:t xml:space="preserve">will discuss the impacts of SL DRX on partial sensing and resource selection, respectively, in this section. </w:t>
      </w:r>
    </w:p>
    <w:p w14:paraId="5BC35E75" w14:textId="2B620561" w:rsidR="00387168" w:rsidRPr="00F918AA" w:rsidRDefault="00EA260B" w:rsidP="00F918AA">
      <w:pPr>
        <w:pStyle w:val="3GPPH2"/>
        <w:ind w:left="567" w:hanging="567"/>
        <w:rPr>
          <w:bCs/>
          <w:szCs w:val="24"/>
          <w:lang w:eastAsia="zh-CN"/>
        </w:rPr>
      </w:pPr>
      <w:bookmarkStart w:id="59" w:name="_Ref61705225"/>
      <w:r>
        <w:rPr>
          <w:rFonts w:eastAsia="MS Mincho"/>
          <w:lang w:eastAsia="ja-JP"/>
        </w:rPr>
        <w:t>The i</w:t>
      </w:r>
      <w:r w:rsidR="00387168" w:rsidRPr="00F918AA">
        <w:rPr>
          <w:rFonts w:eastAsia="MS Mincho"/>
          <w:lang w:eastAsia="ja-JP"/>
        </w:rPr>
        <w:t>mpact of SL DRX</w:t>
      </w:r>
      <w:r w:rsidR="00E91AEC">
        <w:rPr>
          <w:rFonts w:eastAsia="MS Mincho"/>
          <w:lang w:eastAsia="ja-JP"/>
        </w:rPr>
        <w:t xml:space="preserve"> on </w:t>
      </w:r>
      <w:r>
        <w:rPr>
          <w:rFonts w:eastAsia="MS Mincho"/>
          <w:lang w:eastAsia="ja-JP"/>
        </w:rPr>
        <w:t>p</w:t>
      </w:r>
      <w:r w:rsidR="00E91AEC" w:rsidRPr="00F918AA">
        <w:rPr>
          <w:rFonts w:eastAsia="MS Mincho"/>
          <w:lang w:eastAsia="ja-JP"/>
        </w:rPr>
        <w:t xml:space="preserve">artial </w:t>
      </w:r>
      <w:r>
        <w:rPr>
          <w:rFonts w:eastAsia="MS Mincho"/>
          <w:lang w:eastAsia="ja-JP"/>
        </w:rPr>
        <w:t>s</w:t>
      </w:r>
      <w:r w:rsidR="00E91AEC" w:rsidRPr="00F918AA">
        <w:rPr>
          <w:rFonts w:eastAsia="MS Mincho"/>
          <w:lang w:eastAsia="ja-JP"/>
        </w:rPr>
        <w:t>ensing</w:t>
      </w:r>
      <w:bookmarkEnd w:id="59"/>
    </w:p>
    <w:p w14:paraId="22A37182" w14:textId="3446CDDA" w:rsidR="00C65F14" w:rsidRPr="007C1682" w:rsidRDefault="007C1682" w:rsidP="00860626">
      <w:pPr>
        <w:spacing w:before="120"/>
        <w:jc w:val="both"/>
        <w:rPr>
          <w:sz w:val="22"/>
          <w:szCs w:val="22"/>
          <w:lang w:eastAsia="zh-CN"/>
        </w:rPr>
      </w:pPr>
      <w:r w:rsidRPr="007C1682">
        <w:rPr>
          <w:rFonts w:hint="eastAsia"/>
          <w:sz w:val="22"/>
          <w:szCs w:val="22"/>
          <w:lang w:eastAsia="ja-JP"/>
        </w:rPr>
        <w:t>A</w:t>
      </w:r>
      <w:r w:rsidRPr="007C1682">
        <w:rPr>
          <w:sz w:val="22"/>
          <w:szCs w:val="22"/>
          <w:lang w:eastAsia="ja-JP"/>
        </w:rPr>
        <w:t>s agreed in RAN2</w:t>
      </w:r>
      <w:r>
        <w:rPr>
          <w:sz w:val="22"/>
          <w:szCs w:val="22"/>
          <w:lang w:eastAsia="ja-JP"/>
        </w:rPr>
        <w:t>#113-e meeting</w:t>
      </w:r>
      <w:r w:rsidRPr="007C1682">
        <w:rPr>
          <w:sz w:val="22"/>
          <w:szCs w:val="22"/>
          <w:lang w:eastAsia="ja-JP"/>
        </w:rPr>
        <w:t xml:space="preserve">, </w:t>
      </w:r>
      <w:r>
        <w:rPr>
          <w:sz w:val="22"/>
          <w:szCs w:val="22"/>
          <w:lang w:eastAsia="ja-JP"/>
        </w:rPr>
        <w:t>i</w:t>
      </w:r>
      <w:r w:rsidRPr="007C1682">
        <w:rPr>
          <w:sz w:val="22"/>
          <w:szCs w:val="22"/>
          <w:lang w:eastAsia="ja-JP"/>
        </w:rPr>
        <w:t xml:space="preserve">f a UE is in SL </w:t>
      </w:r>
      <w:r>
        <w:rPr>
          <w:sz w:val="22"/>
          <w:szCs w:val="22"/>
          <w:lang w:eastAsia="ja-JP"/>
        </w:rPr>
        <w:t xml:space="preserve">DRX </w:t>
      </w:r>
      <w:r w:rsidRPr="007C1682">
        <w:rPr>
          <w:sz w:val="22"/>
          <w:szCs w:val="22"/>
          <w:lang w:eastAsia="ja-JP"/>
        </w:rPr>
        <w:t xml:space="preserve">active time, </w:t>
      </w:r>
      <w:r w:rsidR="00C57B10">
        <w:rPr>
          <w:sz w:val="22"/>
          <w:szCs w:val="22"/>
          <w:lang w:eastAsia="ja-JP"/>
        </w:rPr>
        <w:t>it</w:t>
      </w:r>
      <w:r w:rsidRPr="007C1682">
        <w:rPr>
          <w:sz w:val="22"/>
          <w:szCs w:val="22"/>
          <w:lang w:eastAsia="ja-JP"/>
        </w:rPr>
        <w:t xml:space="preserve"> should monitor PSCCH</w:t>
      </w:r>
      <w:r>
        <w:rPr>
          <w:sz w:val="22"/>
          <w:szCs w:val="22"/>
          <w:lang w:eastAsia="ja-JP"/>
        </w:rPr>
        <w:t xml:space="preserve"> and PSSCH for data reception.</w:t>
      </w:r>
      <w:r w:rsidR="006A7EE3">
        <w:rPr>
          <w:sz w:val="22"/>
          <w:szCs w:val="22"/>
          <w:lang w:eastAsia="ja-JP"/>
        </w:rPr>
        <w:t xml:space="preserve"> A</w:t>
      </w:r>
      <w:r w:rsidR="00AC648C">
        <w:rPr>
          <w:sz w:val="22"/>
          <w:szCs w:val="22"/>
          <w:lang w:eastAsia="ja-JP"/>
        </w:rPr>
        <w:t>l</w:t>
      </w:r>
      <w:r>
        <w:rPr>
          <w:sz w:val="22"/>
          <w:szCs w:val="22"/>
          <w:lang w:eastAsia="ja-JP"/>
        </w:rPr>
        <w:t>though s</w:t>
      </w:r>
      <w:r w:rsidRPr="007C1682">
        <w:rPr>
          <w:sz w:val="22"/>
          <w:szCs w:val="22"/>
          <w:lang w:eastAsia="ja-JP"/>
        </w:rPr>
        <w:t xml:space="preserve">ensing aspect is not </w:t>
      </w:r>
      <w:r w:rsidR="000A4863">
        <w:rPr>
          <w:sz w:val="22"/>
          <w:szCs w:val="22"/>
          <w:lang w:eastAsia="ja-JP"/>
        </w:rPr>
        <w:t>involved</w:t>
      </w:r>
      <w:r w:rsidRPr="007C1682">
        <w:rPr>
          <w:sz w:val="22"/>
          <w:szCs w:val="22"/>
          <w:lang w:eastAsia="ja-JP"/>
        </w:rPr>
        <w:t xml:space="preserve"> in this </w:t>
      </w:r>
      <w:r>
        <w:rPr>
          <w:sz w:val="22"/>
          <w:szCs w:val="22"/>
          <w:lang w:eastAsia="ja-JP"/>
        </w:rPr>
        <w:t xml:space="preserve">RAN2 </w:t>
      </w:r>
      <w:r w:rsidRPr="007C1682">
        <w:rPr>
          <w:sz w:val="22"/>
          <w:szCs w:val="22"/>
          <w:lang w:eastAsia="ja-JP"/>
        </w:rPr>
        <w:t>agreement</w:t>
      </w:r>
      <w:r>
        <w:rPr>
          <w:rFonts w:hint="eastAsia"/>
          <w:sz w:val="22"/>
          <w:szCs w:val="22"/>
          <w:lang w:eastAsia="zh-CN"/>
        </w:rPr>
        <w:t>,</w:t>
      </w:r>
      <w:r>
        <w:rPr>
          <w:sz w:val="22"/>
          <w:szCs w:val="22"/>
          <w:lang w:eastAsia="zh-CN"/>
        </w:rPr>
        <w:t xml:space="preserve"> </w:t>
      </w:r>
      <w:r w:rsidR="006A7EE3">
        <w:rPr>
          <w:sz w:val="22"/>
          <w:szCs w:val="22"/>
          <w:lang w:eastAsia="zh-CN"/>
        </w:rPr>
        <w:t>f</w:t>
      </w:r>
      <w:r w:rsidR="006A7EE3" w:rsidRPr="006A7EE3">
        <w:rPr>
          <w:sz w:val="22"/>
          <w:szCs w:val="22"/>
          <w:lang w:eastAsia="zh-CN"/>
        </w:rPr>
        <w:t xml:space="preserve">or a UE </w:t>
      </w:r>
      <w:r w:rsidR="000A4863">
        <w:rPr>
          <w:sz w:val="22"/>
          <w:szCs w:val="22"/>
          <w:lang w:eastAsia="zh-CN"/>
        </w:rPr>
        <w:t>which</w:t>
      </w:r>
      <w:r w:rsidR="006A7EE3" w:rsidRPr="006A7EE3">
        <w:rPr>
          <w:sz w:val="22"/>
          <w:szCs w:val="22"/>
          <w:lang w:eastAsia="zh-CN"/>
        </w:rPr>
        <w:t xml:space="preserve"> performs partial sensing and is configured with SL DRX</w:t>
      </w:r>
      <w:r w:rsidR="006A7EE3">
        <w:rPr>
          <w:sz w:val="22"/>
          <w:szCs w:val="22"/>
          <w:lang w:eastAsia="zh-CN"/>
        </w:rPr>
        <w:t xml:space="preserve"> </w:t>
      </w:r>
      <w:r w:rsidR="006A7EE3" w:rsidRPr="006A7EE3">
        <w:rPr>
          <w:sz w:val="22"/>
          <w:szCs w:val="22"/>
          <w:lang w:eastAsia="zh-CN"/>
        </w:rPr>
        <w:t>simultaneously</w:t>
      </w:r>
      <w:r w:rsidR="006A7EE3">
        <w:rPr>
          <w:sz w:val="22"/>
          <w:szCs w:val="22"/>
          <w:lang w:eastAsia="zh-CN"/>
        </w:rPr>
        <w:t xml:space="preserve">, </w:t>
      </w:r>
      <w:r w:rsidRPr="007C1682">
        <w:rPr>
          <w:sz w:val="22"/>
          <w:szCs w:val="22"/>
          <w:lang w:eastAsia="zh-CN"/>
        </w:rPr>
        <w:t xml:space="preserve">it is clear that </w:t>
      </w:r>
      <w:r w:rsidR="006A7EE3">
        <w:rPr>
          <w:sz w:val="22"/>
          <w:szCs w:val="22"/>
          <w:lang w:eastAsia="zh-CN"/>
        </w:rPr>
        <w:t xml:space="preserve">the </w:t>
      </w:r>
      <w:r w:rsidRPr="007C1682">
        <w:rPr>
          <w:sz w:val="22"/>
          <w:szCs w:val="22"/>
          <w:lang w:eastAsia="zh-CN"/>
        </w:rPr>
        <w:t xml:space="preserve">UE can perform sensing during </w:t>
      </w:r>
      <w:r w:rsidR="00AC648C">
        <w:rPr>
          <w:sz w:val="22"/>
          <w:szCs w:val="22"/>
          <w:lang w:eastAsia="zh-CN"/>
        </w:rPr>
        <w:t xml:space="preserve">the </w:t>
      </w:r>
      <w:bookmarkStart w:id="60" w:name="OLE_LINK54"/>
      <w:bookmarkStart w:id="61" w:name="OLE_LINK55"/>
      <w:r w:rsidR="00763846">
        <w:rPr>
          <w:sz w:val="22"/>
          <w:szCs w:val="22"/>
          <w:lang w:eastAsia="zh-CN"/>
        </w:rPr>
        <w:t xml:space="preserve">SL DRX </w:t>
      </w:r>
      <w:r w:rsidRPr="007C1682">
        <w:rPr>
          <w:sz w:val="22"/>
          <w:szCs w:val="22"/>
          <w:lang w:eastAsia="zh-CN"/>
        </w:rPr>
        <w:t>active time</w:t>
      </w:r>
      <w:bookmarkEnd w:id="60"/>
      <w:bookmarkEnd w:id="61"/>
      <w:r w:rsidR="00AC648C">
        <w:rPr>
          <w:sz w:val="22"/>
          <w:szCs w:val="22"/>
          <w:lang w:eastAsia="zh-CN"/>
        </w:rPr>
        <w:t xml:space="preserve">. Then the </w:t>
      </w:r>
      <w:r w:rsidR="007E0CB8">
        <w:rPr>
          <w:sz w:val="22"/>
          <w:szCs w:val="22"/>
          <w:lang w:eastAsia="zh-CN"/>
        </w:rPr>
        <w:t>next coming</w:t>
      </w:r>
      <w:r w:rsidR="00763846">
        <w:rPr>
          <w:sz w:val="22"/>
          <w:szCs w:val="22"/>
          <w:lang w:eastAsia="zh-CN"/>
        </w:rPr>
        <w:t xml:space="preserve"> </w:t>
      </w:r>
      <w:r w:rsidR="00AC648C">
        <w:rPr>
          <w:sz w:val="22"/>
          <w:szCs w:val="22"/>
          <w:lang w:eastAsia="zh-CN"/>
        </w:rPr>
        <w:t xml:space="preserve">issue is whether sensing can be performed during the SL DRX inactive time. In our opinion, </w:t>
      </w:r>
      <w:r w:rsidR="000A4863">
        <w:rPr>
          <w:sz w:val="22"/>
          <w:szCs w:val="22"/>
          <w:lang w:eastAsia="zh-CN"/>
        </w:rPr>
        <w:t>d</w:t>
      </w:r>
      <w:r w:rsidR="000A4863" w:rsidRPr="000A4863">
        <w:rPr>
          <w:sz w:val="22"/>
          <w:szCs w:val="22"/>
          <w:lang w:eastAsia="zh-CN"/>
        </w:rPr>
        <w:t>ue to the different definition rules, it is difficult to completely align the partial sensing occasion</w:t>
      </w:r>
      <w:r w:rsidR="00C57B10">
        <w:rPr>
          <w:sz w:val="22"/>
          <w:szCs w:val="22"/>
          <w:lang w:eastAsia="zh-CN"/>
        </w:rPr>
        <w:t>s</w:t>
      </w:r>
      <w:r w:rsidR="000A4863" w:rsidRPr="000A4863">
        <w:rPr>
          <w:sz w:val="22"/>
          <w:szCs w:val="22"/>
          <w:lang w:eastAsia="zh-CN"/>
        </w:rPr>
        <w:t xml:space="preserve"> with the SL DRX active time</w:t>
      </w:r>
      <w:r w:rsidR="000A4863">
        <w:rPr>
          <w:sz w:val="22"/>
          <w:szCs w:val="22"/>
          <w:lang w:eastAsia="zh-CN"/>
        </w:rPr>
        <w:t xml:space="preserve">. </w:t>
      </w:r>
      <w:r w:rsidR="006C40D5" w:rsidRPr="006C40D5">
        <w:rPr>
          <w:sz w:val="22"/>
          <w:szCs w:val="22"/>
          <w:lang w:eastAsia="zh-CN"/>
        </w:rPr>
        <w:t xml:space="preserve">Therefore, although more power consumption is required, sensing cannot be limited to </w:t>
      </w:r>
      <w:r w:rsidR="00C57B10">
        <w:rPr>
          <w:sz w:val="22"/>
          <w:szCs w:val="22"/>
          <w:lang w:eastAsia="zh-CN"/>
        </w:rPr>
        <w:t xml:space="preserve">only </w:t>
      </w:r>
      <w:r w:rsidR="006C40D5" w:rsidRPr="006C40D5">
        <w:rPr>
          <w:sz w:val="22"/>
          <w:szCs w:val="22"/>
          <w:lang w:eastAsia="zh-CN"/>
        </w:rPr>
        <w:t>SL DRX active time</w:t>
      </w:r>
      <w:r w:rsidR="00C57B10">
        <w:rPr>
          <w:sz w:val="22"/>
          <w:szCs w:val="22"/>
          <w:lang w:eastAsia="zh-CN"/>
        </w:rPr>
        <w:t xml:space="preserve">. The main </w:t>
      </w:r>
      <w:bookmarkStart w:id="62" w:name="OLE_LINK32"/>
      <w:bookmarkStart w:id="63" w:name="OLE_LINK35"/>
      <w:r w:rsidR="00C57B10">
        <w:rPr>
          <w:sz w:val="22"/>
          <w:szCs w:val="22"/>
          <w:lang w:eastAsia="zh-CN"/>
        </w:rPr>
        <w:t xml:space="preserve">motivation </w:t>
      </w:r>
      <w:bookmarkEnd w:id="62"/>
      <w:bookmarkEnd w:id="63"/>
      <w:r w:rsidR="00C57B10">
        <w:rPr>
          <w:sz w:val="22"/>
          <w:szCs w:val="22"/>
          <w:lang w:eastAsia="zh-CN"/>
        </w:rPr>
        <w:t>is</w:t>
      </w:r>
      <w:r w:rsidR="006C40D5">
        <w:rPr>
          <w:sz w:val="22"/>
          <w:szCs w:val="22"/>
          <w:lang w:eastAsia="zh-CN"/>
        </w:rPr>
        <w:t xml:space="preserve"> </w:t>
      </w:r>
      <w:r w:rsidR="006C40D5" w:rsidRPr="006C40D5">
        <w:rPr>
          <w:sz w:val="22"/>
          <w:szCs w:val="22"/>
          <w:lang w:eastAsia="zh-CN"/>
        </w:rPr>
        <w:t xml:space="preserve">to obtain sufficient sensing results </w:t>
      </w:r>
      <w:r w:rsidR="006C40D5">
        <w:rPr>
          <w:sz w:val="22"/>
          <w:szCs w:val="22"/>
          <w:lang w:eastAsia="zh-CN"/>
        </w:rPr>
        <w:t xml:space="preserve">and </w:t>
      </w:r>
      <w:r w:rsidR="006C40D5" w:rsidRPr="006C40D5">
        <w:rPr>
          <w:sz w:val="22"/>
          <w:szCs w:val="22"/>
          <w:lang w:eastAsia="zh-CN"/>
        </w:rPr>
        <w:t xml:space="preserve">ensure </w:t>
      </w:r>
      <w:r w:rsidR="006C40D5">
        <w:rPr>
          <w:sz w:val="22"/>
          <w:szCs w:val="22"/>
          <w:lang w:eastAsia="zh-CN"/>
        </w:rPr>
        <w:t xml:space="preserve">the performance of </w:t>
      </w:r>
      <w:r w:rsidR="006C40D5" w:rsidRPr="006C40D5">
        <w:rPr>
          <w:sz w:val="22"/>
          <w:szCs w:val="22"/>
          <w:lang w:eastAsia="zh-CN"/>
        </w:rPr>
        <w:t>reliability</w:t>
      </w:r>
      <w:r w:rsidR="006C40D5">
        <w:rPr>
          <w:sz w:val="22"/>
          <w:szCs w:val="22"/>
          <w:lang w:eastAsia="zh-CN"/>
        </w:rPr>
        <w:t>.</w:t>
      </w:r>
    </w:p>
    <w:p w14:paraId="5F76CE45" w14:textId="17792B7E" w:rsidR="00EA260B" w:rsidRDefault="006A7EE3" w:rsidP="00EA260B">
      <w:pPr>
        <w:pStyle w:val="Proposal"/>
        <w:rPr>
          <w:rFonts w:ascii="Times New Roman" w:eastAsia="SimSun" w:hAnsi="Times New Roman"/>
          <w:sz w:val="22"/>
          <w:szCs w:val="22"/>
        </w:rPr>
      </w:pPr>
      <w:r>
        <w:rPr>
          <w:rFonts w:ascii="Times New Roman" w:eastAsia="SimSun" w:hAnsi="Times New Roman"/>
          <w:sz w:val="22"/>
          <w:szCs w:val="22"/>
        </w:rPr>
        <w:t>S</w:t>
      </w:r>
      <w:r w:rsidR="00763846">
        <w:rPr>
          <w:rFonts w:ascii="Times New Roman" w:eastAsia="SimSun" w:hAnsi="Times New Roman"/>
          <w:sz w:val="22"/>
          <w:szCs w:val="22"/>
        </w:rPr>
        <w:t>ensing can be performed during SL DRX inactive time as well as active time</w:t>
      </w:r>
      <w:r w:rsidR="00EA260B">
        <w:rPr>
          <w:rFonts w:ascii="Times New Roman" w:eastAsia="SimSun" w:hAnsi="Times New Roman"/>
          <w:sz w:val="22"/>
          <w:szCs w:val="22"/>
        </w:rPr>
        <w:t>.</w:t>
      </w:r>
    </w:p>
    <w:p w14:paraId="1E864868" w14:textId="77777777" w:rsidR="00516176" w:rsidRDefault="00516176" w:rsidP="00516176">
      <w:pPr>
        <w:pStyle w:val="Proposal"/>
        <w:numPr>
          <w:ilvl w:val="0"/>
          <w:numId w:val="0"/>
        </w:numPr>
        <w:rPr>
          <w:rFonts w:ascii="Times New Roman" w:eastAsia="SimSun" w:hAnsi="Times New Roman"/>
          <w:sz w:val="22"/>
          <w:szCs w:val="22"/>
        </w:rPr>
      </w:pPr>
    </w:p>
    <w:p w14:paraId="42CD77B9" w14:textId="3AB28B50" w:rsidR="00EA260B" w:rsidRDefault="006A7EE3" w:rsidP="00860626">
      <w:pPr>
        <w:spacing w:before="120"/>
        <w:jc w:val="both"/>
        <w:rPr>
          <w:rFonts w:eastAsia="MS Mincho"/>
          <w:sz w:val="22"/>
          <w:szCs w:val="22"/>
          <w:lang w:eastAsia="ja-JP"/>
        </w:rPr>
      </w:pPr>
      <w:r w:rsidRPr="006A7EE3">
        <w:rPr>
          <w:rFonts w:eastAsia="MS Mincho"/>
          <w:sz w:val="22"/>
          <w:szCs w:val="22"/>
          <w:lang w:eastAsia="ja-JP"/>
        </w:rPr>
        <w:t xml:space="preserve">As </w:t>
      </w:r>
      <w:r w:rsidR="00D95EA6">
        <w:rPr>
          <w:rFonts w:eastAsia="MS Mincho"/>
          <w:sz w:val="22"/>
          <w:szCs w:val="22"/>
          <w:lang w:eastAsia="ja-JP"/>
        </w:rPr>
        <w:t>mentioned</w:t>
      </w:r>
      <w:r w:rsidRPr="006A7EE3">
        <w:rPr>
          <w:rFonts w:eastAsia="MS Mincho"/>
          <w:sz w:val="22"/>
          <w:szCs w:val="22"/>
          <w:lang w:eastAsia="ja-JP"/>
        </w:rPr>
        <w:t xml:space="preserve"> in </w:t>
      </w:r>
      <w:r>
        <w:rPr>
          <w:rFonts w:eastAsia="MS Mincho"/>
          <w:sz w:val="22"/>
          <w:szCs w:val="22"/>
          <w:lang w:eastAsia="ja-JP"/>
        </w:rPr>
        <w:t>section</w:t>
      </w:r>
      <w:r w:rsidRPr="006A7EE3">
        <w:rPr>
          <w:rFonts w:eastAsia="MS Mincho"/>
          <w:sz w:val="22"/>
          <w:szCs w:val="22"/>
          <w:lang w:eastAsia="ja-JP"/>
        </w:rPr>
        <w:t xml:space="preserve"> 2, there are two types of partial sensing in Rel-17, so we </w:t>
      </w:r>
      <w:r w:rsidR="003B795D">
        <w:rPr>
          <w:rFonts w:eastAsia="MS Mincho"/>
          <w:sz w:val="22"/>
          <w:szCs w:val="22"/>
          <w:lang w:eastAsia="ja-JP"/>
        </w:rPr>
        <w:t>would like</w:t>
      </w:r>
      <w:r w:rsidRPr="006A7EE3">
        <w:rPr>
          <w:rFonts w:eastAsia="MS Mincho"/>
          <w:sz w:val="22"/>
          <w:szCs w:val="22"/>
          <w:lang w:eastAsia="ja-JP"/>
        </w:rPr>
        <w:t xml:space="preserve"> to discuss the impact of SL DRX on them </w:t>
      </w:r>
      <w:r>
        <w:rPr>
          <w:rFonts w:eastAsia="MS Mincho"/>
          <w:sz w:val="22"/>
          <w:szCs w:val="22"/>
          <w:lang w:eastAsia="ja-JP"/>
        </w:rPr>
        <w:t xml:space="preserve">separately </w:t>
      </w:r>
      <w:r w:rsidR="003B795D">
        <w:rPr>
          <w:rFonts w:eastAsia="MS Mincho"/>
          <w:sz w:val="22"/>
          <w:szCs w:val="22"/>
          <w:lang w:eastAsia="ja-JP"/>
        </w:rPr>
        <w:t>as follow</w:t>
      </w:r>
      <w:r w:rsidRPr="006A7EE3">
        <w:rPr>
          <w:rFonts w:eastAsia="MS Mincho"/>
          <w:sz w:val="22"/>
          <w:szCs w:val="22"/>
          <w:lang w:eastAsia="ja-JP"/>
        </w:rPr>
        <w:t>.</w:t>
      </w:r>
    </w:p>
    <w:p w14:paraId="5CE4D624" w14:textId="4A9D3838" w:rsidR="006A7EE3" w:rsidRDefault="00D95EA6" w:rsidP="00860626">
      <w:pPr>
        <w:spacing w:before="120"/>
        <w:jc w:val="both"/>
        <w:rPr>
          <w:rFonts w:eastAsiaTheme="minorEastAsia"/>
          <w:b/>
          <w:bCs/>
          <w:sz w:val="22"/>
          <w:szCs w:val="22"/>
          <w:u w:val="single"/>
          <w:lang w:eastAsia="zh-CN"/>
        </w:rPr>
      </w:pPr>
      <w:r>
        <w:rPr>
          <w:rFonts w:eastAsiaTheme="minorEastAsia"/>
          <w:b/>
          <w:bCs/>
          <w:sz w:val="22"/>
          <w:szCs w:val="22"/>
          <w:u w:val="single"/>
          <w:lang w:eastAsia="zh-CN"/>
        </w:rPr>
        <w:t>The i</w:t>
      </w:r>
      <w:r w:rsidR="006A7EE3" w:rsidRPr="00D95EA6">
        <w:rPr>
          <w:rFonts w:eastAsiaTheme="minorEastAsia"/>
          <w:b/>
          <w:bCs/>
          <w:sz w:val="22"/>
          <w:szCs w:val="22"/>
          <w:u w:val="single"/>
          <w:lang w:eastAsia="zh-CN"/>
        </w:rPr>
        <w:t>mpact on periodic-based partial sensing</w:t>
      </w:r>
    </w:p>
    <w:p w14:paraId="6D169886" w14:textId="4AB3D0FD" w:rsidR="000D0A89" w:rsidRDefault="000D0A89" w:rsidP="000D0A89">
      <w:pPr>
        <w:spacing w:before="120"/>
        <w:jc w:val="both"/>
        <w:rPr>
          <w:rFonts w:eastAsia="MS Mincho"/>
          <w:sz w:val="22"/>
          <w:szCs w:val="22"/>
          <w:lang w:eastAsia="ja-JP"/>
        </w:rPr>
      </w:pPr>
      <w:r w:rsidRPr="00D95EA6">
        <w:rPr>
          <w:rFonts w:eastAsia="MS Mincho" w:hint="eastAsia"/>
          <w:sz w:val="22"/>
          <w:szCs w:val="22"/>
          <w:lang w:eastAsia="ja-JP"/>
        </w:rPr>
        <w:t>R</w:t>
      </w:r>
      <w:r w:rsidRPr="00D95EA6">
        <w:rPr>
          <w:rFonts w:eastAsia="MS Mincho"/>
          <w:sz w:val="22"/>
          <w:szCs w:val="22"/>
          <w:lang w:eastAsia="ja-JP"/>
        </w:rPr>
        <w:t>efer to section 2.1</w:t>
      </w:r>
      <w:r>
        <w:rPr>
          <w:rFonts w:eastAsia="MS Mincho"/>
          <w:sz w:val="22"/>
          <w:szCs w:val="22"/>
          <w:lang w:eastAsia="ja-JP"/>
        </w:rPr>
        <w:t xml:space="preserve"> and proposal 4, our preference is, parameter “</w:t>
      </w:r>
      <w:r w:rsidRPr="00D95EA6">
        <w:rPr>
          <w:rFonts w:eastAsia="MS Mincho"/>
          <w:sz w:val="22"/>
          <w:szCs w:val="22"/>
          <w:lang w:eastAsia="ja-JP"/>
        </w:rPr>
        <w:t>k</w:t>
      </w:r>
      <w:r>
        <w:rPr>
          <w:rFonts w:eastAsia="MS Mincho"/>
          <w:sz w:val="22"/>
          <w:szCs w:val="22"/>
          <w:lang w:eastAsia="ja-JP"/>
        </w:rPr>
        <w:t>”</w:t>
      </w:r>
      <w:r w:rsidRPr="00D95EA6">
        <w:rPr>
          <w:rFonts w:eastAsia="MS Mincho"/>
          <w:sz w:val="22"/>
          <w:szCs w:val="22"/>
          <w:lang w:eastAsia="ja-JP"/>
        </w:rPr>
        <w:t xml:space="preserve"> </w:t>
      </w:r>
      <w:r>
        <w:rPr>
          <w:rFonts w:eastAsia="MS Mincho"/>
          <w:sz w:val="22"/>
          <w:szCs w:val="22"/>
          <w:lang w:eastAsia="ja-JP"/>
        </w:rPr>
        <w:t>should be</w:t>
      </w:r>
      <w:r w:rsidRPr="00D95EA6">
        <w:rPr>
          <w:rFonts w:eastAsia="MS Mincho"/>
          <w:sz w:val="22"/>
          <w:szCs w:val="22"/>
          <w:lang w:eastAsia="ja-JP"/>
        </w:rPr>
        <w:t xml:space="preserve"> selected according to</w:t>
      </w:r>
      <w:r>
        <w:rPr>
          <w:rFonts w:eastAsia="MS Mincho"/>
          <w:sz w:val="22"/>
          <w:szCs w:val="22"/>
          <w:lang w:eastAsia="ja-JP"/>
        </w:rPr>
        <w:t xml:space="preserve"> </w:t>
      </w:r>
      <w:r w:rsidRPr="00D95EA6">
        <w:rPr>
          <w:rFonts w:eastAsia="MS Mincho"/>
          <w:sz w:val="22"/>
          <w:szCs w:val="22"/>
          <w:lang w:eastAsia="ja-JP"/>
        </w:rPr>
        <w:t xml:space="preserve">the most recent sensing occasion </w:t>
      </w:r>
      <w:bookmarkStart w:id="64" w:name="_Hlk66954626"/>
      <w:r w:rsidRPr="00D95EA6">
        <w:rPr>
          <w:rFonts w:eastAsia="MS Mincho"/>
          <w:sz w:val="22"/>
          <w:szCs w:val="22"/>
          <w:lang w:eastAsia="ja-JP"/>
        </w:rPr>
        <w:t>for a given reservation periodicity</w:t>
      </w:r>
      <w:bookmarkEnd w:id="64"/>
      <w:r>
        <w:rPr>
          <w:rFonts w:eastAsia="MS Mincho"/>
          <w:sz w:val="22"/>
          <w:szCs w:val="22"/>
          <w:lang w:eastAsia="ja-JP"/>
        </w:rPr>
        <w:t>, t</w:t>
      </w:r>
      <w:r w:rsidRPr="00D95EA6">
        <w:rPr>
          <w:rFonts w:eastAsia="MS Mincho"/>
          <w:sz w:val="22"/>
          <w:szCs w:val="22"/>
          <w:lang w:eastAsia="ja-JP"/>
        </w:rPr>
        <w:t>o get the most accurate sensing results</w:t>
      </w:r>
      <w:r>
        <w:rPr>
          <w:rFonts w:eastAsia="MS Mincho"/>
          <w:sz w:val="22"/>
          <w:szCs w:val="22"/>
          <w:lang w:eastAsia="ja-JP"/>
        </w:rPr>
        <w:t>. However, t</w:t>
      </w:r>
      <w:r w:rsidRPr="009C5CFD">
        <w:rPr>
          <w:rFonts w:eastAsia="MS Mincho"/>
          <w:sz w:val="22"/>
          <w:szCs w:val="22"/>
          <w:lang w:eastAsia="ja-JP"/>
        </w:rPr>
        <w:t xml:space="preserve">his is only applicable </w:t>
      </w:r>
      <w:r w:rsidR="005E6802">
        <w:rPr>
          <w:rFonts w:eastAsia="MS Mincho"/>
          <w:sz w:val="22"/>
          <w:szCs w:val="22"/>
          <w:lang w:eastAsia="ja-JP"/>
        </w:rPr>
        <w:t>for the case where</w:t>
      </w:r>
      <w:r w:rsidRPr="009C5CFD">
        <w:rPr>
          <w:rFonts w:eastAsia="MS Mincho"/>
          <w:sz w:val="22"/>
          <w:szCs w:val="22"/>
          <w:lang w:eastAsia="ja-JP"/>
        </w:rPr>
        <w:t xml:space="preserve"> SL DRX is not configured</w:t>
      </w:r>
      <w:r>
        <w:rPr>
          <w:rFonts w:eastAsia="MS Mincho"/>
          <w:sz w:val="22"/>
          <w:szCs w:val="22"/>
          <w:lang w:eastAsia="ja-JP"/>
        </w:rPr>
        <w:t xml:space="preserve">. </w:t>
      </w:r>
      <w:r w:rsidR="00ED13A0">
        <w:rPr>
          <w:rFonts w:eastAsia="MS Mincho"/>
          <w:sz w:val="22"/>
          <w:szCs w:val="22"/>
          <w:lang w:eastAsia="ja-JP"/>
        </w:rPr>
        <w:t>W</w:t>
      </w:r>
      <w:r w:rsidR="005E6802" w:rsidRPr="005E6802">
        <w:rPr>
          <w:rFonts w:eastAsia="MS Mincho"/>
          <w:sz w:val="22"/>
          <w:szCs w:val="22"/>
          <w:lang w:eastAsia="ja-JP"/>
        </w:rPr>
        <w:t xml:space="preserve">hen </w:t>
      </w:r>
      <w:r w:rsidR="005E6802">
        <w:rPr>
          <w:rFonts w:eastAsia="MS Mincho"/>
          <w:sz w:val="22"/>
          <w:szCs w:val="22"/>
          <w:lang w:eastAsia="ja-JP"/>
        </w:rPr>
        <w:t xml:space="preserve">SL DRX is configured for a UE performs partial sensing, the impact of SL DRX </w:t>
      </w:r>
      <w:r w:rsidR="002F10A9">
        <w:rPr>
          <w:rFonts w:eastAsia="MS Mincho"/>
          <w:sz w:val="22"/>
          <w:szCs w:val="22"/>
          <w:lang w:eastAsia="ja-JP"/>
        </w:rPr>
        <w:t xml:space="preserve">may need to be considered, i.e., </w:t>
      </w:r>
      <w:r w:rsidR="00225159">
        <w:rPr>
          <w:rFonts w:eastAsia="MS Mincho"/>
          <w:sz w:val="22"/>
          <w:szCs w:val="22"/>
          <w:lang w:eastAsia="ja-JP"/>
        </w:rPr>
        <w:t xml:space="preserve">the determination rule </w:t>
      </w:r>
      <w:r w:rsidR="0083341D">
        <w:rPr>
          <w:rFonts w:eastAsia="MS Mincho"/>
          <w:sz w:val="22"/>
          <w:szCs w:val="22"/>
          <w:lang w:eastAsia="ja-JP"/>
        </w:rPr>
        <w:t xml:space="preserve">of “k” </w:t>
      </w:r>
      <w:r w:rsidR="007F6E92">
        <w:rPr>
          <w:rFonts w:eastAsia="MS Mincho"/>
          <w:sz w:val="22"/>
          <w:szCs w:val="22"/>
          <w:lang w:eastAsia="ja-JP"/>
        </w:rPr>
        <w:t xml:space="preserve">can </w:t>
      </w:r>
      <w:r w:rsidR="00225159">
        <w:rPr>
          <w:rFonts w:eastAsia="MS Mincho"/>
          <w:sz w:val="22"/>
          <w:szCs w:val="22"/>
          <w:lang w:eastAsia="ja-JP"/>
        </w:rPr>
        <w:t>be refined with the consideration of power efficiency</w:t>
      </w:r>
      <w:r w:rsidR="005E6802">
        <w:rPr>
          <w:rFonts w:eastAsia="MS Mincho"/>
          <w:sz w:val="22"/>
          <w:szCs w:val="22"/>
          <w:lang w:eastAsia="ja-JP"/>
        </w:rPr>
        <w:t xml:space="preserve">. </w:t>
      </w:r>
      <w:r>
        <w:rPr>
          <w:rFonts w:eastAsia="MS Mincho"/>
          <w:sz w:val="22"/>
          <w:szCs w:val="22"/>
          <w:lang w:eastAsia="ja-JP"/>
        </w:rPr>
        <w:t xml:space="preserve">As aforementioned, </w:t>
      </w:r>
      <w:r w:rsidR="007F6E92">
        <w:rPr>
          <w:rFonts w:eastAsia="MS Mincho"/>
          <w:sz w:val="22"/>
          <w:szCs w:val="22"/>
          <w:lang w:eastAsia="ja-JP"/>
        </w:rPr>
        <w:t>a</w:t>
      </w:r>
      <w:r>
        <w:rPr>
          <w:rFonts w:eastAsia="MS Mincho"/>
          <w:sz w:val="22"/>
          <w:szCs w:val="22"/>
          <w:lang w:eastAsia="ja-JP"/>
        </w:rPr>
        <w:t xml:space="preserve"> </w:t>
      </w:r>
      <w:r w:rsidRPr="002F0759">
        <w:rPr>
          <w:rFonts w:eastAsia="MS Mincho"/>
          <w:sz w:val="22"/>
          <w:szCs w:val="22"/>
          <w:lang w:eastAsia="ja-JP"/>
        </w:rPr>
        <w:t>UE can certainly perform sensing during the SL DRX active time</w:t>
      </w:r>
      <w:r>
        <w:rPr>
          <w:rFonts w:eastAsia="MS Mincho"/>
          <w:sz w:val="22"/>
          <w:szCs w:val="22"/>
          <w:lang w:eastAsia="ja-JP"/>
        </w:rPr>
        <w:t>, then if the periodic-based sensing occasions can align with the SL DRX active time as much as possible, the number of monitoring slot in inactive time would be rare and the power efficiency could be improved. O</w:t>
      </w:r>
      <w:r w:rsidRPr="00E622AE">
        <w:rPr>
          <w:rFonts w:eastAsia="MS Mincho"/>
          <w:sz w:val="22"/>
          <w:szCs w:val="22"/>
          <w:lang w:eastAsia="ja-JP"/>
        </w:rPr>
        <w:t>n the other hand</w:t>
      </w:r>
      <w:r>
        <w:rPr>
          <w:rFonts w:eastAsia="MS Mincho"/>
          <w:sz w:val="22"/>
          <w:szCs w:val="22"/>
          <w:lang w:eastAsia="ja-JP"/>
        </w:rPr>
        <w:t xml:space="preserve">, </w:t>
      </w:r>
      <w:r w:rsidRPr="00E622AE">
        <w:rPr>
          <w:rFonts w:eastAsia="MS Mincho"/>
          <w:sz w:val="22"/>
          <w:szCs w:val="22"/>
          <w:lang w:eastAsia="ja-JP"/>
        </w:rPr>
        <w:t xml:space="preserve">in this case, k needs to have a configured maximum value to ensure that the accuracy of sensing </w:t>
      </w:r>
      <w:r w:rsidR="00701517">
        <w:rPr>
          <w:rFonts w:eastAsia="MS Mincho"/>
          <w:sz w:val="22"/>
          <w:szCs w:val="22"/>
          <w:lang w:eastAsia="ja-JP"/>
        </w:rPr>
        <w:t xml:space="preserve">result is </w:t>
      </w:r>
      <w:r w:rsidRPr="00E622AE">
        <w:rPr>
          <w:rFonts w:eastAsia="MS Mincho"/>
          <w:sz w:val="22"/>
          <w:szCs w:val="22"/>
          <w:lang w:eastAsia="ja-JP"/>
        </w:rPr>
        <w:t>not too bad.</w:t>
      </w:r>
    </w:p>
    <w:p w14:paraId="16E64385" w14:textId="5C6E3FE6" w:rsidR="000D0A89" w:rsidRDefault="000D0A89" w:rsidP="000D0A89">
      <w:pPr>
        <w:spacing w:before="120"/>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 xml:space="preserve">n example is shown in below figure </w:t>
      </w:r>
      <w:r w:rsidR="00C0363B">
        <w:rPr>
          <w:rFonts w:eastAsiaTheme="minorEastAsia"/>
          <w:sz w:val="22"/>
          <w:szCs w:val="22"/>
          <w:lang w:eastAsia="zh-CN"/>
        </w:rPr>
        <w:t>6</w:t>
      </w:r>
      <w:r>
        <w:rPr>
          <w:rFonts w:eastAsiaTheme="minorEastAsia"/>
          <w:sz w:val="22"/>
          <w:szCs w:val="22"/>
          <w:lang w:eastAsia="zh-CN"/>
        </w:rPr>
        <w:t xml:space="preserve">, </w:t>
      </w:r>
      <w:r w:rsidRPr="00BA6291">
        <w:rPr>
          <w:rFonts w:eastAsiaTheme="minorEastAsia"/>
          <w:sz w:val="22"/>
          <w:szCs w:val="22"/>
          <w:lang w:eastAsia="zh-CN"/>
        </w:rPr>
        <w:t xml:space="preserve">for a </w:t>
      </w:r>
      <w:r w:rsidR="00701517">
        <w:rPr>
          <w:rFonts w:eastAsiaTheme="minorEastAsia"/>
          <w:sz w:val="22"/>
          <w:szCs w:val="22"/>
          <w:lang w:eastAsia="zh-CN"/>
        </w:rPr>
        <w:t>candidate slot y</w:t>
      </w:r>
      <w:r w:rsidR="00701517" w:rsidRPr="00701517">
        <w:rPr>
          <w:rFonts w:eastAsiaTheme="minorEastAsia"/>
          <w:sz w:val="22"/>
          <w:szCs w:val="22"/>
          <w:vertAlign w:val="subscript"/>
          <w:lang w:eastAsia="zh-CN"/>
        </w:rPr>
        <w:t>m</w:t>
      </w:r>
      <w:r w:rsidR="00701517">
        <w:rPr>
          <w:rFonts w:eastAsiaTheme="minorEastAsia"/>
          <w:sz w:val="22"/>
          <w:szCs w:val="22"/>
          <w:lang w:eastAsia="zh-CN"/>
        </w:rPr>
        <w:t xml:space="preserve"> and </w:t>
      </w:r>
      <w:r w:rsidR="00E30E7B">
        <w:rPr>
          <w:rFonts w:eastAsiaTheme="minorEastAsia"/>
          <w:sz w:val="22"/>
          <w:szCs w:val="22"/>
          <w:lang w:eastAsia="zh-CN"/>
        </w:rPr>
        <w:t xml:space="preserve">a </w:t>
      </w:r>
      <w:r w:rsidRPr="00BA6291">
        <w:rPr>
          <w:rFonts w:eastAsiaTheme="minorEastAsia"/>
          <w:sz w:val="22"/>
          <w:szCs w:val="22"/>
          <w:lang w:eastAsia="zh-CN"/>
        </w:rPr>
        <w:t>given reservation periodicity</w:t>
      </w:r>
      <w:r>
        <w:rPr>
          <w:rFonts w:eastAsiaTheme="minorEastAsia"/>
          <w:sz w:val="22"/>
          <w:szCs w:val="22"/>
          <w:lang w:eastAsia="zh-CN"/>
        </w:rPr>
        <w:t xml:space="preserve"> P</w:t>
      </w:r>
      <w:r w:rsidRPr="00BA6291">
        <w:rPr>
          <w:rFonts w:eastAsiaTheme="minorEastAsia"/>
          <w:sz w:val="22"/>
          <w:szCs w:val="22"/>
          <w:vertAlign w:val="subscript"/>
          <w:lang w:eastAsia="zh-CN"/>
        </w:rPr>
        <w:t>1</w:t>
      </w:r>
      <w:r>
        <w:rPr>
          <w:rFonts w:eastAsiaTheme="minorEastAsia"/>
          <w:sz w:val="22"/>
          <w:szCs w:val="22"/>
          <w:lang w:eastAsia="zh-CN"/>
        </w:rPr>
        <w:t xml:space="preserve">, if </w:t>
      </w:r>
      <w:r w:rsidR="00701517">
        <w:rPr>
          <w:rFonts w:eastAsiaTheme="minorEastAsia"/>
          <w:sz w:val="22"/>
          <w:szCs w:val="22"/>
          <w:lang w:eastAsia="zh-CN"/>
        </w:rPr>
        <w:t xml:space="preserve">the corresponding </w:t>
      </w:r>
      <w:r w:rsidR="00E30E7B">
        <w:rPr>
          <w:rFonts w:eastAsiaTheme="minorEastAsia"/>
          <w:sz w:val="22"/>
          <w:szCs w:val="22"/>
          <w:lang w:eastAsia="zh-CN"/>
        </w:rPr>
        <w:t xml:space="preserve">parameter </w:t>
      </w:r>
      <w:r>
        <w:rPr>
          <w:rFonts w:eastAsiaTheme="minorEastAsia"/>
          <w:sz w:val="22"/>
          <w:szCs w:val="22"/>
          <w:lang w:eastAsia="zh-CN"/>
        </w:rPr>
        <w:t xml:space="preserve">“k” is determined as 1 to get the most recent sensing result, </w:t>
      </w:r>
      <w:bookmarkStart w:id="65" w:name="OLE_LINK56"/>
      <w:bookmarkStart w:id="66" w:name="OLE_LINK57"/>
      <w:r w:rsidR="007F6E92">
        <w:rPr>
          <w:rFonts w:eastAsiaTheme="minorEastAsia"/>
          <w:sz w:val="22"/>
          <w:szCs w:val="22"/>
          <w:lang w:eastAsia="zh-CN"/>
        </w:rPr>
        <w:t xml:space="preserve">it will cause </w:t>
      </w:r>
      <w:r>
        <w:rPr>
          <w:rFonts w:eastAsiaTheme="minorEastAsia"/>
          <w:sz w:val="22"/>
          <w:szCs w:val="22"/>
          <w:lang w:eastAsia="zh-CN"/>
        </w:rPr>
        <w:t xml:space="preserve">the corresponding </w:t>
      </w:r>
      <w:bookmarkStart w:id="67" w:name="OLE_LINK63"/>
      <w:bookmarkStart w:id="68" w:name="OLE_LINK64"/>
      <w:r>
        <w:rPr>
          <w:rFonts w:eastAsiaTheme="minorEastAsia"/>
          <w:sz w:val="22"/>
          <w:szCs w:val="22"/>
          <w:lang w:eastAsia="zh-CN"/>
        </w:rPr>
        <w:t xml:space="preserve">monitoring </w:t>
      </w:r>
      <w:bookmarkEnd w:id="67"/>
      <w:bookmarkEnd w:id="68"/>
      <w:r>
        <w:rPr>
          <w:rFonts w:eastAsiaTheme="minorEastAsia"/>
          <w:sz w:val="22"/>
          <w:szCs w:val="22"/>
          <w:lang w:eastAsia="zh-CN"/>
        </w:rPr>
        <w:t>slot do</w:t>
      </w:r>
      <w:r w:rsidR="00701517">
        <w:rPr>
          <w:rFonts w:eastAsiaTheme="minorEastAsia"/>
          <w:sz w:val="22"/>
          <w:szCs w:val="22"/>
          <w:lang w:eastAsia="zh-CN"/>
        </w:rPr>
        <w:t>es</w:t>
      </w:r>
      <w:r>
        <w:rPr>
          <w:rFonts w:eastAsiaTheme="minorEastAsia"/>
          <w:sz w:val="22"/>
          <w:szCs w:val="22"/>
          <w:lang w:eastAsia="zh-CN"/>
        </w:rPr>
        <w:t xml:space="preserve"> not overlap with SL DRX active time</w:t>
      </w:r>
      <w:bookmarkEnd w:id="65"/>
      <w:bookmarkEnd w:id="66"/>
      <w:r>
        <w:rPr>
          <w:rFonts w:eastAsiaTheme="minorEastAsia"/>
          <w:sz w:val="22"/>
          <w:szCs w:val="22"/>
          <w:lang w:eastAsia="zh-CN"/>
        </w:rPr>
        <w:t xml:space="preserve">, </w:t>
      </w:r>
      <w:r w:rsidR="00516201">
        <w:rPr>
          <w:rFonts w:eastAsiaTheme="minorEastAsia"/>
          <w:sz w:val="22"/>
          <w:szCs w:val="22"/>
          <w:lang w:eastAsia="zh-CN"/>
        </w:rPr>
        <w:t>and</w:t>
      </w:r>
      <w:r w:rsidR="002F10A9">
        <w:rPr>
          <w:rFonts w:eastAsiaTheme="minorEastAsia"/>
          <w:sz w:val="22"/>
          <w:szCs w:val="22"/>
          <w:lang w:eastAsia="zh-CN"/>
        </w:rPr>
        <w:t xml:space="preserve"> </w:t>
      </w:r>
      <w:r>
        <w:rPr>
          <w:rFonts w:eastAsiaTheme="minorEastAsia"/>
          <w:sz w:val="22"/>
          <w:szCs w:val="22"/>
          <w:lang w:eastAsia="zh-CN"/>
        </w:rPr>
        <w:t xml:space="preserve">addition power consumption for </w:t>
      </w:r>
      <w:r w:rsidR="00701517">
        <w:rPr>
          <w:rFonts w:eastAsiaTheme="minorEastAsia"/>
          <w:sz w:val="22"/>
          <w:szCs w:val="22"/>
          <w:lang w:eastAsia="zh-CN"/>
        </w:rPr>
        <w:t>sensing in the corresponding slot</w:t>
      </w:r>
      <w:r>
        <w:rPr>
          <w:rFonts w:eastAsiaTheme="minorEastAsia"/>
          <w:sz w:val="22"/>
          <w:szCs w:val="22"/>
          <w:lang w:eastAsia="zh-CN"/>
        </w:rPr>
        <w:t xml:space="preserve"> is required. </w:t>
      </w:r>
      <w:r w:rsidR="00225159">
        <w:rPr>
          <w:rFonts w:eastAsiaTheme="minorEastAsia"/>
          <w:sz w:val="22"/>
          <w:szCs w:val="22"/>
          <w:lang w:eastAsia="zh-CN"/>
        </w:rPr>
        <w:t>However</w:t>
      </w:r>
      <w:r>
        <w:rPr>
          <w:rFonts w:eastAsiaTheme="minorEastAsia"/>
          <w:sz w:val="22"/>
          <w:szCs w:val="22"/>
          <w:lang w:eastAsia="zh-CN"/>
        </w:rPr>
        <w:t>, if “k”</w:t>
      </w:r>
      <w:r w:rsidRPr="00BA6291">
        <w:rPr>
          <w:rFonts w:eastAsiaTheme="minorEastAsia"/>
          <w:sz w:val="22"/>
          <w:szCs w:val="22"/>
          <w:lang w:eastAsia="zh-CN"/>
        </w:rPr>
        <w:t xml:space="preserve"> is determined as </w:t>
      </w:r>
      <w:r w:rsidR="000706D6">
        <w:rPr>
          <w:rFonts w:eastAsiaTheme="minorEastAsia"/>
          <w:sz w:val="22"/>
          <w:szCs w:val="22"/>
          <w:lang w:eastAsia="zh-CN"/>
        </w:rPr>
        <w:t>2</w:t>
      </w:r>
      <w:r>
        <w:rPr>
          <w:rFonts w:eastAsiaTheme="minorEastAsia"/>
          <w:sz w:val="22"/>
          <w:szCs w:val="22"/>
          <w:lang w:eastAsia="zh-CN"/>
        </w:rPr>
        <w:t xml:space="preserve">, </w:t>
      </w:r>
      <w:r w:rsidRPr="00BA6291">
        <w:rPr>
          <w:rFonts w:eastAsiaTheme="minorEastAsia"/>
          <w:sz w:val="22"/>
          <w:szCs w:val="22"/>
          <w:lang w:eastAsia="zh-CN"/>
        </w:rPr>
        <w:t xml:space="preserve">the corresponding </w:t>
      </w:r>
      <w:r>
        <w:rPr>
          <w:rFonts w:eastAsiaTheme="minorEastAsia"/>
          <w:sz w:val="22"/>
          <w:szCs w:val="22"/>
          <w:lang w:eastAsia="zh-CN"/>
        </w:rPr>
        <w:t xml:space="preserve">monitoring </w:t>
      </w:r>
      <w:r w:rsidRPr="00BA6291">
        <w:rPr>
          <w:rFonts w:eastAsiaTheme="minorEastAsia"/>
          <w:sz w:val="22"/>
          <w:szCs w:val="22"/>
          <w:lang w:eastAsia="zh-CN"/>
        </w:rPr>
        <w:t xml:space="preserve">slot </w:t>
      </w:r>
      <w:r w:rsidR="007F6E92">
        <w:rPr>
          <w:rFonts w:eastAsiaTheme="minorEastAsia"/>
          <w:sz w:val="22"/>
          <w:szCs w:val="22"/>
          <w:lang w:eastAsia="zh-CN"/>
        </w:rPr>
        <w:t xml:space="preserve">can </w:t>
      </w:r>
      <w:r w:rsidRPr="00BA6291">
        <w:rPr>
          <w:rFonts w:eastAsiaTheme="minorEastAsia"/>
          <w:sz w:val="22"/>
          <w:szCs w:val="22"/>
          <w:lang w:eastAsia="zh-CN"/>
        </w:rPr>
        <w:t>overlap</w:t>
      </w:r>
      <w:r w:rsidR="007F6E92">
        <w:rPr>
          <w:rFonts w:eastAsiaTheme="minorEastAsia"/>
          <w:sz w:val="22"/>
          <w:szCs w:val="22"/>
          <w:lang w:eastAsia="zh-CN"/>
        </w:rPr>
        <w:t xml:space="preserve"> </w:t>
      </w:r>
      <w:r w:rsidRPr="00BA6291">
        <w:rPr>
          <w:rFonts w:eastAsiaTheme="minorEastAsia"/>
          <w:sz w:val="22"/>
          <w:szCs w:val="22"/>
          <w:lang w:eastAsia="zh-CN"/>
        </w:rPr>
        <w:t>with SL DRX active time</w:t>
      </w:r>
      <w:r>
        <w:rPr>
          <w:rFonts w:eastAsiaTheme="minorEastAsia"/>
          <w:sz w:val="22"/>
          <w:szCs w:val="22"/>
          <w:lang w:eastAsia="zh-CN"/>
        </w:rPr>
        <w:t xml:space="preserve"> and no additional power consumption </w:t>
      </w:r>
      <w:r w:rsidR="00225159">
        <w:rPr>
          <w:rFonts w:eastAsiaTheme="minorEastAsia"/>
          <w:sz w:val="22"/>
          <w:szCs w:val="22"/>
          <w:lang w:eastAsia="zh-CN"/>
        </w:rPr>
        <w:t xml:space="preserve">for sensing </w:t>
      </w:r>
      <w:r>
        <w:rPr>
          <w:rFonts w:eastAsiaTheme="minorEastAsia"/>
          <w:sz w:val="22"/>
          <w:szCs w:val="22"/>
          <w:lang w:eastAsia="zh-CN"/>
        </w:rPr>
        <w:t>is needed</w:t>
      </w:r>
      <w:r w:rsidR="00701517">
        <w:rPr>
          <w:rFonts w:eastAsiaTheme="minorEastAsia"/>
          <w:sz w:val="22"/>
          <w:szCs w:val="22"/>
          <w:lang w:eastAsia="zh-CN"/>
        </w:rPr>
        <w:t>.</w:t>
      </w:r>
      <w:r>
        <w:rPr>
          <w:rFonts w:eastAsiaTheme="minorEastAsia"/>
          <w:sz w:val="22"/>
          <w:szCs w:val="22"/>
          <w:lang w:eastAsia="zh-CN"/>
        </w:rPr>
        <w:t xml:space="preserve"> </w:t>
      </w:r>
      <w:r w:rsidR="000706D6">
        <w:rPr>
          <w:rFonts w:eastAsiaTheme="minorEastAsia"/>
          <w:sz w:val="22"/>
          <w:szCs w:val="22"/>
          <w:lang w:eastAsia="zh-CN"/>
        </w:rPr>
        <w:t xml:space="preserve">Meanwhile, </w:t>
      </w:r>
      <w:r w:rsidR="00BE77C8">
        <w:rPr>
          <w:rFonts w:eastAsiaTheme="minorEastAsia"/>
          <w:sz w:val="22"/>
          <w:szCs w:val="22"/>
          <w:lang w:eastAsia="zh-CN"/>
        </w:rPr>
        <w:t>a</w:t>
      </w:r>
      <w:r w:rsidR="0083341D">
        <w:rPr>
          <w:rFonts w:eastAsiaTheme="minorEastAsia"/>
          <w:sz w:val="22"/>
          <w:szCs w:val="22"/>
          <w:lang w:eastAsia="zh-CN"/>
        </w:rPr>
        <w:t>s mentioned above</w:t>
      </w:r>
      <w:r w:rsidR="005C2A68" w:rsidRPr="005C2A68">
        <w:rPr>
          <w:rFonts w:eastAsiaTheme="minorEastAsia"/>
          <w:sz w:val="22"/>
          <w:szCs w:val="22"/>
          <w:lang w:eastAsia="zh-CN"/>
        </w:rPr>
        <w:t xml:space="preserve">, </w:t>
      </w:r>
      <w:r w:rsidR="000706D6">
        <w:rPr>
          <w:rFonts w:eastAsiaTheme="minorEastAsia"/>
          <w:sz w:val="22"/>
          <w:szCs w:val="22"/>
          <w:lang w:eastAsia="zh-CN"/>
        </w:rPr>
        <w:t>the</w:t>
      </w:r>
      <w:r w:rsidR="005C2A68" w:rsidRPr="005C2A68">
        <w:rPr>
          <w:rFonts w:eastAsiaTheme="minorEastAsia"/>
          <w:sz w:val="22"/>
          <w:szCs w:val="22"/>
          <w:lang w:eastAsia="zh-CN"/>
        </w:rPr>
        <w:t xml:space="preserve"> maximum value </w:t>
      </w:r>
      <w:r w:rsidR="000706D6">
        <w:rPr>
          <w:rFonts w:eastAsiaTheme="minorEastAsia"/>
          <w:sz w:val="22"/>
          <w:szCs w:val="22"/>
          <w:lang w:eastAsia="zh-CN"/>
        </w:rPr>
        <w:t xml:space="preserve">of “k” is configured as 3 </w:t>
      </w:r>
      <w:r w:rsidR="005C2A68" w:rsidRPr="005C2A68">
        <w:rPr>
          <w:rFonts w:eastAsiaTheme="minorEastAsia"/>
          <w:sz w:val="22"/>
          <w:szCs w:val="22"/>
          <w:lang w:eastAsia="zh-CN"/>
        </w:rPr>
        <w:t xml:space="preserve">to ensure that the sensing accuracy is not </w:t>
      </w:r>
      <w:r w:rsidR="005C2A68">
        <w:rPr>
          <w:rFonts w:eastAsiaTheme="minorEastAsia"/>
          <w:sz w:val="22"/>
          <w:szCs w:val="22"/>
          <w:lang w:eastAsia="zh-CN"/>
        </w:rPr>
        <w:t>degraded too much</w:t>
      </w:r>
      <w:r w:rsidR="005C2A68" w:rsidRPr="005C2A68">
        <w:rPr>
          <w:rFonts w:eastAsiaTheme="minorEastAsia"/>
          <w:sz w:val="22"/>
          <w:szCs w:val="22"/>
          <w:lang w:eastAsia="zh-CN"/>
        </w:rPr>
        <w:t xml:space="preserve">. </w:t>
      </w:r>
      <w:r w:rsidR="005C2A68">
        <w:rPr>
          <w:rFonts w:eastAsiaTheme="minorEastAsia"/>
          <w:sz w:val="22"/>
          <w:szCs w:val="22"/>
          <w:lang w:eastAsia="zh-CN"/>
        </w:rPr>
        <w:t>T</w:t>
      </w:r>
      <w:r>
        <w:rPr>
          <w:rFonts w:eastAsiaTheme="minorEastAsia"/>
          <w:sz w:val="22"/>
          <w:szCs w:val="22"/>
          <w:lang w:eastAsia="zh-CN"/>
        </w:rPr>
        <w:t>his method can be considered as a</w:t>
      </w:r>
      <w:r w:rsidRPr="00BA6291">
        <w:rPr>
          <w:rFonts w:eastAsiaTheme="minorEastAsia"/>
          <w:sz w:val="22"/>
          <w:szCs w:val="22"/>
          <w:lang w:eastAsia="zh-CN"/>
        </w:rPr>
        <w:t xml:space="preserve"> trade-off b</w:t>
      </w:r>
      <w:r>
        <w:rPr>
          <w:rFonts w:eastAsiaTheme="minorEastAsia"/>
          <w:sz w:val="22"/>
          <w:szCs w:val="22"/>
          <w:lang w:eastAsia="zh-CN"/>
        </w:rPr>
        <w:t>/w</w:t>
      </w:r>
      <w:r w:rsidRPr="00BA6291">
        <w:rPr>
          <w:rFonts w:eastAsiaTheme="minorEastAsia"/>
          <w:sz w:val="22"/>
          <w:szCs w:val="22"/>
          <w:lang w:eastAsia="zh-CN"/>
        </w:rPr>
        <w:t xml:space="preserve"> power consumption and </w:t>
      </w:r>
      <w:r w:rsidR="005C2A68">
        <w:rPr>
          <w:rFonts w:eastAsiaTheme="minorEastAsia"/>
          <w:sz w:val="22"/>
          <w:szCs w:val="22"/>
          <w:lang w:eastAsia="zh-CN"/>
        </w:rPr>
        <w:t>reliability</w:t>
      </w:r>
      <w:r w:rsidRPr="00BA6291">
        <w:rPr>
          <w:rFonts w:eastAsiaTheme="minorEastAsia"/>
          <w:sz w:val="22"/>
          <w:szCs w:val="22"/>
          <w:lang w:eastAsia="zh-CN"/>
        </w:rPr>
        <w:t>.</w:t>
      </w:r>
    </w:p>
    <w:p w14:paraId="642F1081" w14:textId="77777777" w:rsidR="00C0363B" w:rsidRDefault="0035430A" w:rsidP="00C0363B">
      <w:pPr>
        <w:keepNext/>
        <w:spacing w:before="120"/>
        <w:jc w:val="center"/>
      </w:pPr>
      <w:r w:rsidRPr="0035430A">
        <w:rPr>
          <w:noProof/>
        </w:rPr>
        <w:lastRenderedPageBreak/>
        <w:drawing>
          <wp:inline distT="0" distB="0" distL="0" distR="0" wp14:anchorId="436E0114" wp14:editId="64199BE3">
            <wp:extent cx="5359547" cy="1653763"/>
            <wp:effectExtent l="0" t="0" r="0" b="3810"/>
            <wp:docPr id="13" name="图片 4">
              <a:extLst xmlns:a="http://schemas.openxmlformats.org/drawingml/2006/main">
                <a:ext uri="{FF2B5EF4-FFF2-40B4-BE49-F238E27FC236}">
                  <a16:creationId xmlns:a16="http://schemas.microsoft.com/office/drawing/2014/main" id="{43C46660-957D-4604-9789-BD2FDB4BEC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43C46660-957D-4604-9789-BD2FDB4BEC8B}"/>
                        </a:ext>
                      </a:extLst>
                    </pic:cNvPr>
                    <pic:cNvPicPr>
                      <a:picLocks noChangeAspect="1"/>
                    </pic:cNvPicPr>
                  </pic:nvPicPr>
                  <pic:blipFill>
                    <a:blip r:embed="rId15"/>
                    <a:stretch>
                      <a:fillRect/>
                    </a:stretch>
                  </pic:blipFill>
                  <pic:spPr>
                    <a:xfrm>
                      <a:off x="0" y="0"/>
                      <a:ext cx="5380897" cy="1660351"/>
                    </a:xfrm>
                    <a:prstGeom prst="rect">
                      <a:avLst/>
                    </a:prstGeom>
                  </pic:spPr>
                </pic:pic>
              </a:graphicData>
            </a:graphic>
          </wp:inline>
        </w:drawing>
      </w:r>
    </w:p>
    <w:p w14:paraId="45ABCFBA" w14:textId="4007C775" w:rsidR="000D0A89" w:rsidRDefault="00C0363B" w:rsidP="00C0363B">
      <w:pPr>
        <w:pStyle w:val="a4"/>
        <w:jc w:val="center"/>
      </w:pPr>
      <w:r>
        <w:t xml:space="preserve">Figure </w:t>
      </w:r>
      <w:r>
        <w:fldChar w:fldCharType="begin"/>
      </w:r>
      <w:r>
        <w:instrText xml:space="preserve"> SEQ Figure \* ARABIC </w:instrText>
      </w:r>
      <w:r>
        <w:fldChar w:fldCharType="separate"/>
      </w:r>
      <w:r>
        <w:rPr>
          <w:noProof/>
        </w:rPr>
        <w:t>6</w:t>
      </w:r>
      <w:r>
        <w:fldChar w:fldCharType="end"/>
      </w:r>
      <w:r w:rsidR="000D0A89">
        <w:t xml:space="preserve">: </w:t>
      </w:r>
      <w:bookmarkStart w:id="69" w:name="OLE_LINK24"/>
      <w:bookmarkStart w:id="70" w:name="OLE_LINK25"/>
      <w:r w:rsidR="005B6AB9">
        <w:t>An example for</w:t>
      </w:r>
      <w:bookmarkEnd w:id="69"/>
      <w:bookmarkEnd w:id="70"/>
      <w:r w:rsidR="005B6AB9">
        <w:t xml:space="preserve"> re-determining </w:t>
      </w:r>
      <w:r w:rsidR="000D0A89">
        <w:rPr>
          <w:lang w:eastAsia="zh-CN"/>
        </w:rPr>
        <w:t xml:space="preserve">“k” </w:t>
      </w:r>
      <w:r w:rsidR="005B6AB9">
        <w:rPr>
          <w:lang w:eastAsia="zh-CN"/>
        </w:rPr>
        <w:t>in SL DRX configured case.</w:t>
      </w:r>
    </w:p>
    <w:p w14:paraId="07F61DAB" w14:textId="77777777" w:rsidR="000D0A89" w:rsidRPr="00E21BB5" w:rsidRDefault="000D0A89" w:rsidP="000D0A89">
      <w:pPr>
        <w:rPr>
          <w:lang w:eastAsia="zh-CN"/>
        </w:rPr>
      </w:pPr>
    </w:p>
    <w:p w14:paraId="6FC16EC2" w14:textId="1017A2C6" w:rsidR="00E21BB5" w:rsidRDefault="00BE77C8" w:rsidP="000D0A89">
      <w:pPr>
        <w:pStyle w:val="Proposal"/>
        <w:rPr>
          <w:rFonts w:ascii="Times New Roman" w:eastAsia="SimSun" w:hAnsi="Times New Roman"/>
          <w:sz w:val="22"/>
          <w:szCs w:val="22"/>
        </w:rPr>
      </w:pPr>
      <w:r>
        <w:rPr>
          <w:rFonts w:ascii="Times New Roman" w:eastAsia="SimSun" w:hAnsi="Times New Roman"/>
          <w:sz w:val="22"/>
          <w:szCs w:val="22"/>
        </w:rPr>
        <w:t>For periodic-based partial sensing, i</w:t>
      </w:r>
      <w:r w:rsidR="00834099" w:rsidRPr="00834099">
        <w:rPr>
          <w:rFonts w:ascii="Times New Roman" w:eastAsia="SimSun" w:hAnsi="Times New Roman"/>
          <w:sz w:val="22"/>
          <w:szCs w:val="22"/>
        </w:rPr>
        <w:t xml:space="preserve">t may be beneficial </w:t>
      </w:r>
      <w:r w:rsidR="00834099">
        <w:rPr>
          <w:rFonts w:ascii="Times New Roman" w:eastAsia="SimSun" w:hAnsi="Times New Roman" w:hint="eastAsia"/>
          <w:sz w:val="22"/>
          <w:szCs w:val="22"/>
        </w:rPr>
        <w:t>t</w:t>
      </w:r>
      <w:r w:rsidR="00834099">
        <w:rPr>
          <w:rFonts w:ascii="Times New Roman" w:eastAsia="SimSun" w:hAnsi="Times New Roman"/>
          <w:sz w:val="22"/>
          <w:szCs w:val="22"/>
        </w:rPr>
        <w:t>o refine the determination rule of “k” for a</w:t>
      </w:r>
      <w:bookmarkStart w:id="71" w:name="OLE_LINK13"/>
      <w:r w:rsidR="00834099">
        <w:rPr>
          <w:rFonts w:ascii="Times New Roman" w:eastAsia="SimSun" w:hAnsi="Times New Roman"/>
          <w:sz w:val="22"/>
          <w:szCs w:val="22"/>
        </w:rPr>
        <w:t xml:space="preserve"> given</w:t>
      </w:r>
      <w:bookmarkEnd w:id="71"/>
      <w:r w:rsidR="00834099">
        <w:rPr>
          <w:rFonts w:ascii="Times New Roman" w:eastAsia="SimSun" w:hAnsi="Times New Roman"/>
          <w:sz w:val="22"/>
          <w:szCs w:val="22"/>
        </w:rPr>
        <w:t xml:space="preserve"> periodicity </w:t>
      </w:r>
      <w:r>
        <w:rPr>
          <w:rFonts w:ascii="Times New Roman" w:eastAsia="SimSun" w:hAnsi="Times New Roman"/>
          <w:sz w:val="22"/>
          <w:szCs w:val="22"/>
        </w:rPr>
        <w:t>when</w:t>
      </w:r>
      <w:r w:rsidR="00834099">
        <w:rPr>
          <w:rFonts w:ascii="Times New Roman" w:eastAsia="SimSun" w:hAnsi="Times New Roman"/>
          <w:sz w:val="22"/>
          <w:szCs w:val="22"/>
        </w:rPr>
        <w:t xml:space="preserve"> SL DRX is configured, </w:t>
      </w:r>
      <w:r w:rsidR="00834099" w:rsidRPr="00834099">
        <w:rPr>
          <w:rFonts w:ascii="Times New Roman" w:eastAsia="SimSun" w:hAnsi="Times New Roman"/>
          <w:sz w:val="22"/>
          <w:szCs w:val="22"/>
        </w:rPr>
        <w:t>from power saving perspective</w:t>
      </w:r>
      <w:r w:rsidR="000D0A89" w:rsidRPr="00D95A2E">
        <w:rPr>
          <w:rFonts w:ascii="Times New Roman" w:eastAsia="SimSun" w:hAnsi="Times New Roman"/>
          <w:sz w:val="22"/>
          <w:szCs w:val="22"/>
        </w:rPr>
        <w:t>.</w:t>
      </w:r>
    </w:p>
    <w:p w14:paraId="63709038" w14:textId="75CC488A" w:rsidR="000D0A89" w:rsidRDefault="000D0A89" w:rsidP="000D0A89">
      <w:pPr>
        <w:pStyle w:val="Proposal"/>
        <w:numPr>
          <w:ilvl w:val="0"/>
          <w:numId w:val="0"/>
        </w:numPr>
        <w:rPr>
          <w:rFonts w:ascii="Times New Roman" w:eastAsia="SimSun" w:hAnsi="Times New Roman"/>
          <w:sz w:val="22"/>
          <w:szCs w:val="22"/>
        </w:rPr>
      </w:pPr>
    </w:p>
    <w:p w14:paraId="3907C254" w14:textId="73AA86AA" w:rsidR="00BE77C8" w:rsidRDefault="00BE77C8" w:rsidP="000D0A89">
      <w:pPr>
        <w:pStyle w:val="Proposal"/>
        <w:numPr>
          <w:ilvl w:val="0"/>
          <w:numId w:val="0"/>
        </w:numPr>
        <w:rPr>
          <w:rFonts w:ascii="Times New Roman" w:eastAsia="SimSun" w:hAnsi="Times New Roman"/>
          <w:b w:val="0"/>
          <w:bCs w:val="0"/>
          <w:sz w:val="22"/>
          <w:szCs w:val="22"/>
        </w:rPr>
      </w:pPr>
      <w:r w:rsidRPr="001B2673">
        <w:rPr>
          <w:rFonts w:ascii="Times New Roman" w:eastAsia="SimSun" w:hAnsi="Times New Roman" w:hint="eastAsia"/>
          <w:b w:val="0"/>
          <w:bCs w:val="0"/>
          <w:sz w:val="22"/>
          <w:szCs w:val="22"/>
        </w:rPr>
        <w:t>A</w:t>
      </w:r>
      <w:r w:rsidRPr="001B2673">
        <w:rPr>
          <w:rFonts w:ascii="Times New Roman" w:eastAsia="SimSun" w:hAnsi="Times New Roman"/>
          <w:b w:val="0"/>
          <w:bCs w:val="0"/>
          <w:sz w:val="22"/>
          <w:szCs w:val="22"/>
        </w:rPr>
        <w:t xml:space="preserve"> typical example can be found in figure </w:t>
      </w:r>
      <w:r w:rsidR="00C0363B">
        <w:rPr>
          <w:rFonts w:ascii="Times New Roman" w:eastAsia="SimSun" w:hAnsi="Times New Roman"/>
          <w:b w:val="0"/>
          <w:bCs w:val="0"/>
          <w:sz w:val="22"/>
          <w:szCs w:val="22"/>
        </w:rPr>
        <w:t>7</w:t>
      </w:r>
      <w:r w:rsidRPr="001B2673">
        <w:rPr>
          <w:rFonts w:ascii="Times New Roman" w:eastAsia="SimSun" w:hAnsi="Times New Roman"/>
          <w:b w:val="0"/>
          <w:bCs w:val="0"/>
          <w:sz w:val="22"/>
          <w:szCs w:val="22"/>
        </w:rPr>
        <w:t xml:space="preserve">. In this figure, </w:t>
      </w:r>
      <w:r w:rsidR="001B2673">
        <w:rPr>
          <w:rFonts w:ascii="Times New Roman" w:eastAsia="SimSun" w:hAnsi="Times New Roman"/>
          <w:b w:val="0"/>
          <w:bCs w:val="0"/>
          <w:sz w:val="22"/>
          <w:szCs w:val="22"/>
        </w:rPr>
        <w:t>t</w:t>
      </w:r>
      <w:r w:rsidRPr="001B2673">
        <w:rPr>
          <w:rFonts w:ascii="Times New Roman" w:eastAsia="SimSun" w:hAnsi="Times New Roman"/>
          <w:b w:val="0"/>
          <w:bCs w:val="0"/>
          <w:sz w:val="22"/>
          <w:szCs w:val="22"/>
        </w:rPr>
        <w:t xml:space="preserve">he assumption </w:t>
      </w:r>
      <w:r w:rsidR="001B2673">
        <w:rPr>
          <w:rFonts w:ascii="Times New Roman" w:eastAsia="SimSun" w:hAnsi="Times New Roman"/>
          <w:b w:val="0"/>
          <w:bCs w:val="0"/>
          <w:sz w:val="22"/>
          <w:szCs w:val="22"/>
        </w:rPr>
        <w:t>is</w:t>
      </w:r>
      <w:r w:rsidR="002F10A9">
        <w:rPr>
          <w:rFonts w:ascii="Times New Roman" w:eastAsia="SimSun" w:hAnsi="Times New Roman"/>
          <w:b w:val="0"/>
          <w:bCs w:val="0"/>
          <w:sz w:val="22"/>
          <w:szCs w:val="22"/>
        </w:rPr>
        <w:t>:</w:t>
      </w:r>
      <w:r w:rsidR="001B2673">
        <w:rPr>
          <w:rFonts w:ascii="Times New Roman" w:eastAsia="SimSun" w:hAnsi="Times New Roman"/>
          <w:b w:val="0"/>
          <w:bCs w:val="0"/>
          <w:sz w:val="22"/>
          <w:szCs w:val="22"/>
        </w:rPr>
        <w:t xml:space="preserve"> </w:t>
      </w:r>
      <w:r w:rsidRPr="001B2673">
        <w:rPr>
          <w:rFonts w:ascii="Times New Roman" w:eastAsia="SimSun" w:hAnsi="Times New Roman"/>
          <w:b w:val="0"/>
          <w:bCs w:val="0"/>
          <w:sz w:val="22"/>
          <w:szCs w:val="22"/>
        </w:rPr>
        <w:t>SCS</w:t>
      </w:r>
      <w:r w:rsidR="001B2673">
        <w:rPr>
          <w:rFonts w:ascii="Times New Roman" w:eastAsia="SimSun" w:hAnsi="Times New Roman"/>
          <w:b w:val="0"/>
          <w:bCs w:val="0"/>
          <w:sz w:val="22"/>
          <w:szCs w:val="22"/>
        </w:rPr>
        <w:t>=15kHz</w:t>
      </w:r>
      <w:r w:rsidRPr="001B2673">
        <w:rPr>
          <w:rFonts w:ascii="Times New Roman" w:eastAsia="SimSun" w:hAnsi="Times New Roman"/>
          <w:b w:val="0"/>
          <w:bCs w:val="0"/>
          <w:sz w:val="22"/>
          <w:szCs w:val="22"/>
        </w:rPr>
        <w:t xml:space="preserve">, </w:t>
      </w:r>
      <w:r w:rsidR="00331DCF">
        <w:rPr>
          <w:rFonts w:ascii="Times New Roman" w:eastAsia="SimSun" w:hAnsi="Times New Roman"/>
          <w:b w:val="0"/>
          <w:bCs w:val="0"/>
          <w:sz w:val="22"/>
          <w:szCs w:val="22"/>
        </w:rPr>
        <w:t xml:space="preserve">SL </w:t>
      </w:r>
      <w:r w:rsidR="001B2673" w:rsidRPr="001B2673">
        <w:rPr>
          <w:rFonts w:ascii="Times New Roman" w:eastAsia="SimSun" w:hAnsi="Times New Roman"/>
          <w:b w:val="0"/>
          <w:bCs w:val="0"/>
          <w:sz w:val="22"/>
          <w:szCs w:val="22"/>
        </w:rPr>
        <w:t xml:space="preserve">DRX cycle=200ms, </w:t>
      </w:r>
      <w:r w:rsidR="00451F5B">
        <w:rPr>
          <w:rFonts w:ascii="Times New Roman" w:eastAsia="SimSun" w:hAnsi="Times New Roman"/>
          <w:b w:val="0"/>
          <w:bCs w:val="0"/>
          <w:sz w:val="22"/>
          <w:szCs w:val="22"/>
        </w:rPr>
        <w:t>On-Duration</w:t>
      </w:r>
      <w:r w:rsidR="001B2673" w:rsidRPr="001B2673">
        <w:rPr>
          <w:rFonts w:ascii="Times New Roman" w:eastAsia="SimSun" w:hAnsi="Times New Roman"/>
          <w:b w:val="0"/>
          <w:bCs w:val="0"/>
          <w:sz w:val="22"/>
          <w:szCs w:val="22"/>
        </w:rPr>
        <w:t xml:space="preserve">=60ms, Y=20, </w:t>
      </w:r>
      <w:bookmarkStart w:id="72" w:name="OLE_LINK18"/>
      <w:bookmarkStart w:id="73" w:name="OLE_LINK23"/>
      <m:oMath>
        <m:sSub>
          <m:sSubPr>
            <m:ctrlPr>
              <w:rPr>
                <w:rFonts w:ascii="Cambria Math" w:eastAsia="Calibri" w:hAnsi="Cambria Math"/>
                <w:b w:val="0"/>
                <w:bCs w:val="0"/>
                <w:i/>
                <w:sz w:val="22"/>
                <w:szCs w:val="22"/>
                <w:lang w:eastAsia="en-US"/>
              </w:rPr>
            </m:ctrlPr>
          </m:sSubPr>
          <m:e>
            <m:r>
              <m:rPr>
                <m:sty m:val="bi"/>
              </m:rPr>
              <w:rPr>
                <w:rFonts w:ascii="Cambria Math" w:eastAsia="Calibri" w:hAnsi="Cambria Math"/>
                <w:sz w:val="22"/>
                <w:szCs w:val="22"/>
                <w:lang w:val="en-US" w:eastAsia="en-US"/>
              </w:rPr>
              <m:t>P</m:t>
            </m:r>
          </m:e>
          <m:sub>
            <m:r>
              <m:rPr>
                <m:nor/>
              </m:rPr>
              <w:rPr>
                <w:rFonts w:ascii="Times New Roman" w:eastAsia="Calibri" w:hAnsi="Times New Roman"/>
                <w:b w:val="0"/>
                <w:bCs w:val="0"/>
                <w:sz w:val="22"/>
                <w:szCs w:val="22"/>
                <w:lang w:val="en-US" w:eastAsia="en-US"/>
              </w:rPr>
              <m:t>rsvp_TX</m:t>
            </m:r>
            <m:ctrlPr>
              <w:rPr>
                <w:rFonts w:ascii="Cambria Math" w:eastAsia="Calibri" w:hAnsi="Cambria Math"/>
                <w:b w:val="0"/>
                <w:bCs w:val="0"/>
                <w:sz w:val="22"/>
                <w:szCs w:val="22"/>
                <w:lang w:eastAsia="en-US"/>
              </w:rPr>
            </m:ctrlPr>
          </m:sub>
        </m:sSub>
      </m:oMath>
      <w:bookmarkEnd w:id="72"/>
      <w:bookmarkEnd w:id="73"/>
      <w:r w:rsidR="00331DCF">
        <w:rPr>
          <w:rFonts w:ascii="Times New Roman" w:eastAsia="SimSun" w:hAnsi="Times New Roman" w:hint="eastAsia"/>
          <w:b w:val="0"/>
          <w:bCs w:val="0"/>
          <w:sz w:val="22"/>
          <w:szCs w:val="22"/>
        </w:rPr>
        <w:t>=</w:t>
      </w:r>
      <w:r w:rsidR="00331DCF">
        <w:rPr>
          <w:rFonts w:ascii="Times New Roman" w:eastAsia="SimSun" w:hAnsi="Times New Roman"/>
          <w:b w:val="0"/>
          <w:bCs w:val="0"/>
          <w:sz w:val="22"/>
          <w:szCs w:val="22"/>
        </w:rPr>
        <w:t>50ms</w:t>
      </w:r>
      <w:r w:rsidR="0006731D">
        <w:rPr>
          <w:rFonts w:ascii="Times New Roman" w:eastAsia="SimSun" w:hAnsi="Times New Roman" w:hint="eastAsia"/>
          <w:b w:val="0"/>
          <w:bCs w:val="0"/>
          <w:sz w:val="22"/>
          <w:szCs w:val="22"/>
        </w:rPr>
        <w:t>.</w:t>
      </w:r>
      <w:r w:rsidR="0006731D">
        <w:rPr>
          <w:rFonts w:ascii="Times New Roman" w:eastAsia="SimSun" w:hAnsi="Times New Roman"/>
          <w:b w:val="0"/>
          <w:bCs w:val="0"/>
          <w:sz w:val="22"/>
          <w:szCs w:val="22"/>
        </w:rPr>
        <w:t xml:space="preserve"> Then, for a give periodicity P</w:t>
      </w:r>
      <w:r w:rsidR="0006731D" w:rsidRPr="0006731D">
        <w:rPr>
          <w:rFonts w:ascii="Times New Roman" w:eastAsia="SimSun" w:hAnsi="Times New Roman"/>
          <w:b w:val="0"/>
          <w:bCs w:val="0"/>
          <w:sz w:val="22"/>
          <w:szCs w:val="22"/>
          <w:vertAlign w:val="subscript"/>
        </w:rPr>
        <w:t>1</w:t>
      </w:r>
      <w:r w:rsidR="0006731D">
        <w:rPr>
          <w:rFonts w:ascii="Times New Roman" w:eastAsia="SimSun" w:hAnsi="Times New Roman"/>
          <w:b w:val="0"/>
          <w:bCs w:val="0"/>
          <w:sz w:val="22"/>
          <w:szCs w:val="22"/>
        </w:rPr>
        <w:t xml:space="preserve"> which is </w:t>
      </w:r>
      <w:r w:rsidR="0006731D" w:rsidRPr="0006731D">
        <w:rPr>
          <w:rFonts w:ascii="Times New Roman" w:eastAsia="SimSun" w:hAnsi="Times New Roman"/>
          <w:b w:val="0"/>
          <w:bCs w:val="0"/>
          <w:sz w:val="22"/>
          <w:szCs w:val="22"/>
        </w:rPr>
        <w:t>50ms</w:t>
      </w:r>
      <w:r w:rsidR="0006731D">
        <w:rPr>
          <w:rFonts w:ascii="Times New Roman" w:eastAsia="SimSun" w:hAnsi="Times New Roman"/>
          <w:b w:val="0"/>
          <w:bCs w:val="0"/>
          <w:sz w:val="22"/>
          <w:szCs w:val="22"/>
        </w:rPr>
        <w:t>, w</w:t>
      </w:r>
      <w:r w:rsidR="0006731D" w:rsidRPr="0006731D">
        <w:rPr>
          <w:rFonts w:ascii="Times New Roman" w:eastAsia="SimSun" w:hAnsi="Times New Roman"/>
          <w:b w:val="0"/>
          <w:bCs w:val="0"/>
          <w:sz w:val="22"/>
          <w:szCs w:val="22"/>
        </w:rPr>
        <w:t xml:space="preserve">hen </w:t>
      </w:r>
      <w:r w:rsidR="0006731D">
        <w:rPr>
          <w:rFonts w:ascii="Times New Roman" w:eastAsia="SimSun" w:hAnsi="Times New Roman"/>
          <w:b w:val="0"/>
          <w:bCs w:val="0"/>
          <w:sz w:val="22"/>
          <w:szCs w:val="22"/>
        </w:rPr>
        <w:t>“</w:t>
      </w:r>
      <w:r w:rsidR="0006731D" w:rsidRPr="0006731D">
        <w:rPr>
          <w:rFonts w:ascii="Times New Roman" w:eastAsia="SimSun" w:hAnsi="Times New Roman"/>
          <w:b w:val="0"/>
          <w:bCs w:val="0"/>
          <w:sz w:val="22"/>
          <w:szCs w:val="22"/>
        </w:rPr>
        <w:t>k</w:t>
      </w:r>
      <w:r w:rsidR="0006731D">
        <w:rPr>
          <w:rFonts w:ascii="Times New Roman" w:eastAsia="SimSun" w:hAnsi="Times New Roman"/>
          <w:b w:val="0"/>
          <w:bCs w:val="0"/>
          <w:sz w:val="22"/>
          <w:szCs w:val="22"/>
        </w:rPr>
        <w:t>”</w:t>
      </w:r>
      <w:r w:rsidR="0006731D" w:rsidRPr="0006731D">
        <w:rPr>
          <w:rFonts w:ascii="Times New Roman" w:eastAsia="SimSun" w:hAnsi="Times New Roman"/>
          <w:b w:val="0"/>
          <w:bCs w:val="0"/>
          <w:sz w:val="22"/>
          <w:szCs w:val="22"/>
        </w:rPr>
        <w:t xml:space="preserve"> is equal to 1, 2, 3</w:t>
      </w:r>
      <w:r w:rsidR="0006731D">
        <w:rPr>
          <w:rFonts w:ascii="Times New Roman" w:eastAsia="SimSun" w:hAnsi="Times New Roman"/>
          <w:b w:val="0"/>
          <w:bCs w:val="0"/>
          <w:sz w:val="22"/>
          <w:szCs w:val="22"/>
        </w:rPr>
        <w:t xml:space="preserve"> (the maximum value of “k” is 3)</w:t>
      </w:r>
      <w:r w:rsidR="0006731D" w:rsidRPr="0006731D">
        <w:rPr>
          <w:rFonts w:ascii="Times New Roman" w:eastAsia="SimSun" w:hAnsi="Times New Roman"/>
          <w:b w:val="0"/>
          <w:bCs w:val="0"/>
          <w:sz w:val="22"/>
          <w:szCs w:val="22"/>
        </w:rPr>
        <w:t xml:space="preserve">, the corresponding </w:t>
      </w:r>
      <w:bookmarkStart w:id="74" w:name="OLE_LINK74"/>
      <w:bookmarkStart w:id="75" w:name="OLE_LINK75"/>
      <w:r w:rsidR="0006731D">
        <w:rPr>
          <w:rFonts w:ascii="Times New Roman" w:eastAsia="SimSun" w:hAnsi="Times New Roman"/>
          <w:b w:val="0"/>
          <w:bCs w:val="0"/>
          <w:sz w:val="22"/>
          <w:szCs w:val="22"/>
        </w:rPr>
        <w:t xml:space="preserve">number of </w:t>
      </w:r>
      <w:r w:rsidR="0006731D" w:rsidRPr="0006731D">
        <w:rPr>
          <w:rFonts w:ascii="Times New Roman" w:eastAsia="SimSun" w:hAnsi="Times New Roman"/>
          <w:b w:val="0"/>
          <w:bCs w:val="0"/>
          <w:sz w:val="22"/>
          <w:szCs w:val="22"/>
        </w:rPr>
        <w:t xml:space="preserve">additional sensing slots </w:t>
      </w:r>
      <w:r w:rsidR="0006731D">
        <w:rPr>
          <w:rFonts w:ascii="Times New Roman" w:eastAsia="SimSun" w:hAnsi="Times New Roman"/>
          <w:b w:val="0"/>
          <w:bCs w:val="0"/>
          <w:sz w:val="22"/>
          <w:szCs w:val="22"/>
        </w:rPr>
        <w:t>is</w:t>
      </w:r>
      <w:bookmarkEnd w:id="74"/>
      <w:bookmarkEnd w:id="75"/>
      <w:r w:rsidR="0006731D" w:rsidRPr="0006731D">
        <w:rPr>
          <w:rFonts w:ascii="Times New Roman" w:eastAsia="SimSun" w:hAnsi="Times New Roman"/>
          <w:b w:val="0"/>
          <w:bCs w:val="0"/>
          <w:sz w:val="22"/>
          <w:szCs w:val="22"/>
        </w:rPr>
        <w:t>:</w:t>
      </w:r>
    </w:p>
    <w:p w14:paraId="316F1993" w14:textId="26E38681" w:rsidR="0006731D" w:rsidRDefault="00E30E7B" w:rsidP="0006731D">
      <w:pPr>
        <w:pStyle w:val="Proposal"/>
        <w:numPr>
          <w:ilvl w:val="0"/>
          <w:numId w:val="23"/>
        </w:numPr>
        <w:rPr>
          <w:rFonts w:ascii="Times New Roman" w:eastAsia="SimSun" w:hAnsi="Times New Roman"/>
          <w:b w:val="0"/>
          <w:bCs w:val="0"/>
          <w:sz w:val="22"/>
          <w:szCs w:val="22"/>
        </w:rPr>
      </w:pPr>
      <w:r>
        <w:rPr>
          <w:rFonts w:ascii="Times New Roman" w:eastAsia="SimSun" w:hAnsi="Times New Roman"/>
          <w:b w:val="0"/>
          <w:bCs w:val="0"/>
          <w:sz w:val="22"/>
          <w:szCs w:val="22"/>
        </w:rPr>
        <w:t>When</w:t>
      </w:r>
      <w:r w:rsidR="0006731D">
        <w:rPr>
          <w:rFonts w:ascii="Times New Roman" w:eastAsia="SimSun" w:hAnsi="Times New Roman"/>
          <w:b w:val="0"/>
          <w:bCs w:val="0"/>
          <w:sz w:val="22"/>
          <w:szCs w:val="22"/>
        </w:rPr>
        <w:t xml:space="preserve"> k=1, the </w:t>
      </w:r>
      <w:r w:rsidR="002F10A9" w:rsidRPr="002F10A9">
        <w:rPr>
          <w:rFonts w:ascii="Times New Roman" w:eastAsia="SimSun" w:hAnsi="Times New Roman"/>
          <w:b w:val="0"/>
          <w:bCs w:val="0"/>
          <w:sz w:val="22"/>
          <w:szCs w:val="22"/>
        </w:rPr>
        <w:t>number of additional sensing slots is</w:t>
      </w:r>
      <w:r w:rsidR="0006731D">
        <w:rPr>
          <w:rFonts w:ascii="Times New Roman" w:eastAsia="SimSun" w:hAnsi="Times New Roman"/>
          <w:b w:val="0"/>
          <w:bCs w:val="0"/>
          <w:sz w:val="22"/>
          <w:szCs w:val="22"/>
        </w:rPr>
        <w:t xml:space="preserve"> 20;</w:t>
      </w:r>
    </w:p>
    <w:p w14:paraId="294F706C" w14:textId="13293A33" w:rsidR="0006731D" w:rsidRDefault="00E30E7B" w:rsidP="0006731D">
      <w:pPr>
        <w:pStyle w:val="Proposal"/>
        <w:numPr>
          <w:ilvl w:val="0"/>
          <w:numId w:val="23"/>
        </w:numPr>
        <w:rPr>
          <w:rFonts w:ascii="Times New Roman" w:eastAsia="SimSun" w:hAnsi="Times New Roman"/>
          <w:b w:val="0"/>
          <w:bCs w:val="0"/>
          <w:sz w:val="22"/>
          <w:szCs w:val="22"/>
        </w:rPr>
      </w:pPr>
      <w:r>
        <w:rPr>
          <w:rFonts w:ascii="Times New Roman" w:eastAsia="SimSun" w:hAnsi="Times New Roman"/>
          <w:b w:val="0"/>
          <w:bCs w:val="0"/>
          <w:sz w:val="22"/>
          <w:szCs w:val="22"/>
        </w:rPr>
        <w:t xml:space="preserve">When </w:t>
      </w:r>
      <w:r w:rsidR="0006731D">
        <w:rPr>
          <w:rFonts w:ascii="Times New Roman" w:eastAsia="SimSun" w:hAnsi="Times New Roman"/>
          <w:b w:val="0"/>
          <w:bCs w:val="0"/>
          <w:sz w:val="22"/>
          <w:szCs w:val="22"/>
        </w:rPr>
        <w:t xml:space="preserve">k=2, the </w:t>
      </w:r>
      <w:r w:rsidR="002F10A9" w:rsidRPr="002F10A9">
        <w:rPr>
          <w:rFonts w:ascii="Times New Roman" w:eastAsia="SimSun" w:hAnsi="Times New Roman"/>
          <w:b w:val="0"/>
          <w:bCs w:val="0"/>
          <w:sz w:val="22"/>
          <w:szCs w:val="22"/>
        </w:rPr>
        <w:t>number of additional sensing slots is</w:t>
      </w:r>
      <w:r w:rsidR="0006731D">
        <w:rPr>
          <w:rFonts w:ascii="Times New Roman" w:eastAsia="SimSun" w:hAnsi="Times New Roman"/>
          <w:b w:val="0"/>
          <w:bCs w:val="0"/>
          <w:sz w:val="22"/>
          <w:szCs w:val="22"/>
        </w:rPr>
        <w:t xml:space="preserve"> 0;</w:t>
      </w:r>
    </w:p>
    <w:p w14:paraId="1AE80050" w14:textId="2535CA3C" w:rsidR="0006731D" w:rsidRDefault="00E30E7B" w:rsidP="0006731D">
      <w:pPr>
        <w:pStyle w:val="Proposal"/>
        <w:numPr>
          <w:ilvl w:val="0"/>
          <w:numId w:val="23"/>
        </w:numPr>
        <w:rPr>
          <w:rFonts w:ascii="Times New Roman" w:eastAsia="SimSun" w:hAnsi="Times New Roman"/>
          <w:b w:val="0"/>
          <w:bCs w:val="0"/>
          <w:sz w:val="22"/>
          <w:szCs w:val="22"/>
        </w:rPr>
      </w:pPr>
      <w:r>
        <w:rPr>
          <w:rFonts w:ascii="Times New Roman" w:eastAsia="SimSun" w:hAnsi="Times New Roman"/>
          <w:b w:val="0"/>
          <w:bCs w:val="0"/>
          <w:sz w:val="22"/>
          <w:szCs w:val="22"/>
        </w:rPr>
        <w:t>When</w:t>
      </w:r>
      <w:r w:rsidR="0006731D">
        <w:rPr>
          <w:rFonts w:ascii="Times New Roman" w:eastAsia="SimSun" w:hAnsi="Times New Roman"/>
          <w:b w:val="0"/>
          <w:bCs w:val="0"/>
          <w:sz w:val="22"/>
          <w:szCs w:val="22"/>
        </w:rPr>
        <w:t xml:space="preserve"> k=3, the </w:t>
      </w:r>
      <w:r w:rsidR="002F10A9" w:rsidRPr="002F10A9">
        <w:rPr>
          <w:rFonts w:ascii="Times New Roman" w:eastAsia="SimSun" w:hAnsi="Times New Roman"/>
          <w:b w:val="0"/>
          <w:bCs w:val="0"/>
          <w:sz w:val="22"/>
          <w:szCs w:val="22"/>
        </w:rPr>
        <w:t>number of additional sensing slots is</w:t>
      </w:r>
      <w:r w:rsidR="0006731D">
        <w:rPr>
          <w:rFonts w:ascii="Times New Roman" w:eastAsia="SimSun" w:hAnsi="Times New Roman"/>
          <w:b w:val="0"/>
          <w:bCs w:val="0"/>
          <w:sz w:val="22"/>
          <w:szCs w:val="22"/>
        </w:rPr>
        <w:t xml:space="preserve"> 10.</w:t>
      </w:r>
    </w:p>
    <w:p w14:paraId="1833115E" w14:textId="77777777" w:rsidR="00C0363B" w:rsidRDefault="00416DAE" w:rsidP="00C0363B">
      <w:pPr>
        <w:pStyle w:val="Proposal"/>
        <w:keepNext/>
        <w:numPr>
          <w:ilvl w:val="0"/>
          <w:numId w:val="0"/>
        </w:numPr>
        <w:jc w:val="center"/>
      </w:pPr>
      <w:r w:rsidRPr="00416DAE">
        <w:rPr>
          <w:noProof/>
        </w:rPr>
        <w:drawing>
          <wp:inline distT="0" distB="0" distL="0" distR="0" wp14:anchorId="6BEF9E91" wp14:editId="09A9F7FB">
            <wp:extent cx="5644966" cy="1640505"/>
            <wp:effectExtent l="0" t="0" r="0" b="0"/>
            <wp:docPr id="14" name="图片 6">
              <a:extLst xmlns:a="http://schemas.openxmlformats.org/drawingml/2006/main">
                <a:ext uri="{FF2B5EF4-FFF2-40B4-BE49-F238E27FC236}">
                  <a16:creationId xmlns:a16="http://schemas.microsoft.com/office/drawing/2014/main" id="{88CD6DF6-4249-46BC-8812-11F21922DE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88CD6DF6-4249-46BC-8812-11F21922DEC4}"/>
                        </a:ext>
                      </a:extLst>
                    </pic:cNvPr>
                    <pic:cNvPicPr>
                      <a:picLocks noChangeAspect="1"/>
                    </pic:cNvPicPr>
                  </pic:nvPicPr>
                  <pic:blipFill>
                    <a:blip r:embed="rId16"/>
                    <a:stretch>
                      <a:fillRect/>
                    </a:stretch>
                  </pic:blipFill>
                  <pic:spPr>
                    <a:xfrm>
                      <a:off x="0" y="0"/>
                      <a:ext cx="5666617" cy="1646797"/>
                    </a:xfrm>
                    <a:prstGeom prst="rect">
                      <a:avLst/>
                    </a:prstGeom>
                  </pic:spPr>
                </pic:pic>
              </a:graphicData>
            </a:graphic>
          </wp:inline>
        </w:drawing>
      </w:r>
    </w:p>
    <w:p w14:paraId="16DA2494" w14:textId="3F50993D" w:rsidR="00E30E7B" w:rsidRDefault="00C0363B" w:rsidP="00C0363B">
      <w:pPr>
        <w:pStyle w:val="a4"/>
        <w:jc w:val="center"/>
      </w:pPr>
      <w:r>
        <w:t xml:space="preserve">Figure </w:t>
      </w:r>
      <w:r>
        <w:fldChar w:fldCharType="begin"/>
      </w:r>
      <w:r>
        <w:instrText xml:space="preserve"> SEQ Figure \* ARABIC </w:instrText>
      </w:r>
      <w:r>
        <w:fldChar w:fldCharType="separate"/>
      </w:r>
      <w:r>
        <w:rPr>
          <w:noProof/>
        </w:rPr>
        <w:t>7</w:t>
      </w:r>
      <w:r>
        <w:fldChar w:fldCharType="end"/>
      </w:r>
      <w:r w:rsidR="00E30E7B">
        <w:t xml:space="preserve">: </w:t>
      </w:r>
      <w:r w:rsidR="00E30E7B" w:rsidRPr="00E30E7B">
        <w:t>An example for</w:t>
      </w:r>
      <w:r w:rsidR="00E30E7B">
        <w:t xml:space="preserve"> the impact of “k” for a given periodicity on the power saving efficiency.</w:t>
      </w:r>
    </w:p>
    <w:p w14:paraId="7729BBD8" w14:textId="77777777" w:rsidR="00E30E7B" w:rsidRPr="00E30E7B" w:rsidRDefault="00E30E7B" w:rsidP="00E30E7B"/>
    <w:p w14:paraId="2FF04518" w14:textId="16497867" w:rsidR="0006731D" w:rsidRPr="0006731D" w:rsidRDefault="002F10A9" w:rsidP="00110E11">
      <w:pPr>
        <w:pStyle w:val="Proposal"/>
        <w:numPr>
          <w:ilvl w:val="0"/>
          <w:numId w:val="0"/>
        </w:numPr>
        <w:rPr>
          <w:rFonts w:ascii="Times New Roman" w:eastAsia="SimSun" w:hAnsi="Times New Roman"/>
          <w:b w:val="0"/>
          <w:bCs w:val="0"/>
          <w:sz w:val="22"/>
          <w:szCs w:val="22"/>
        </w:rPr>
      </w:pPr>
      <w:r>
        <w:rPr>
          <w:rFonts w:ascii="Times New Roman" w:eastAsia="SimSun" w:hAnsi="Times New Roman"/>
          <w:b w:val="0"/>
          <w:bCs w:val="0"/>
          <w:sz w:val="22"/>
          <w:szCs w:val="22"/>
        </w:rPr>
        <w:t>In the above example</w:t>
      </w:r>
      <w:r w:rsidR="00110E11" w:rsidRPr="00110E11">
        <w:rPr>
          <w:rFonts w:ascii="Times New Roman" w:eastAsia="SimSun" w:hAnsi="Times New Roman"/>
          <w:b w:val="0"/>
          <w:bCs w:val="0"/>
          <w:sz w:val="22"/>
          <w:szCs w:val="22"/>
        </w:rPr>
        <w:t>,</w:t>
      </w:r>
      <w:r w:rsidR="00110E11">
        <w:rPr>
          <w:rFonts w:ascii="Times New Roman" w:eastAsia="SimSun" w:hAnsi="Times New Roman"/>
          <w:b w:val="0"/>
          <w:bCs w:val="0"/>
          <w:sz w:val="22"/>
          <w:szCs w:val="22"/>
        </w:rPr>
        <w:t xml:space="preserve"> </w:t>
      </w:r>
      <w:r>
        <w:rPr>
          <w:rFonts w:ascii="Times New Roman" w:eastAsia="SimSun" w:hAnsi="Times New Roman"/>
          <w:b w:val="0"/>
          <w:bCs w:val="0"/>
          <w:sz w:val="22"/>
          <w:szCs w:val="22"/>
        </w:rPr>
        <w:t xml:space="preserve">we can find </w:t>
      </w:r>
      <w:r w:rsidR="00516201">
        <w:rPr>
          <w:rFonts w:ascii="Times New Roman" w:eastAsia="SimSun" w:hAnsi="Times New Roman"/>
          <w:b w:val="0"/>
          <w:bCs w:val="0"/>
          <w:sz w:val="22"/>
          <w:szCs w:val="22"/>
        </w:rPr>
        <w:t xml:space="preserve">that </w:t>
      </w:r>
      <w:r w:rsidR="00110E11">
        <w:rPr>
          <w:rFonts w:ascii="Times New Roman" w:eastAsia="SimSun" w:hAnsi="Times New Roman"/>
          <w:b w:val="0"/>
          <w:bCs w:val="0"/>
          <w:sz w:val="22"/>
          <w:szCs w:val="22"/>
        </w:rPr>
        <w:t>w</w:t>
      </w:r>
      <w:r w:rsidR="00110E11" w:rsidRPr="00110E11">
        <w:rPr>
          <w:rFonts w:ascii="Times New Roman" w:eastAsia="SimSun" w:hAnsi="Times New Roman"/>
          <w:b w:val="0"/>
          <w:bCs w:val="0"/>
          <w:sz w:val="22"/>
          <w:szCs w:val="22"/>
        </w:rPr>
        <w:t xml:space="preserve">hen the value of k is determined to be 2, it is </w:t>
      </w:r>
      <w:r w:rsidR="009C555D">
        <w:rPr>
          <w:rFonts w:ascii="Times New Roman" w:eastAsia="SimSun" w:hAnsi="Times New Roman"/>
          <w:b w:val="0"/>
          <w:bCs w:val="0"/>
          <w:sz w:val="22"/>
          <w:szCs w:val="22"/>
        </w:rPr>
        <w:t>more</w:t>
      </w:r>
      <w:r w:rsidR="00110E11" w:rsidRPr="00110E11">
        <w:rPr>
          <w:rFonts w:ascii="Times New Roman" w:eastAsia="SimSun" w:hAnsi="Times New Roman"/>
          <w:b w:val="0"/>
          <w:bCs w:val="0"/>
          <w:sz w:val="22"/>
          <w:szCs w:val="22"/>
        </w:rPr>
        <w:t xml:space="preserve"> beneficial for power saving. Note that this is just an example</w:t>
      </w:r>
      <w:r w:rsidR="009C555D">
        <w:rPr>
          <w:rFonts w:ascii="Times New Roman" w:eastAsia="SimSun" w:hAnsi="Times New Roman"/>
          <w:b w:val="0"/>
          <w:bCs w:val="0"/>
          <w:sz w:val="22"/>
          <w:szCs w:val="22"/>
        </w:rPr>
        <w:t>, i</w:t>
      </w:r>
      <w:r w:rsidR="00110E11" w:rsidRPr="00110E11">
        <w:rPr>
          <w:rFonts w:ascii="Times New Roman" w:eastAsia="SimSun" w:hAnsi="Times New Roman"/>
          <w:b w:val="0"/>
          <w:bCs w:val="0"/>
          <w:sz w:val="22"/>
          <w:szCs w:val="22"/>
        </w:rPr>
        <w:t xml:space="preserve">n fact, </w:t>
      </w:r>
      <w:r w:rsidR="009C555D">
        <w:rPr>
          <w:rFonts w:ascii="Times New Roman" w:eastAsia="SimSun" w:hAnsi="Times New Roman"/>
          <w:b w:val="0"/>
          <w:bCs w:val="0"/>
          <w:sz w:val="22"/>
          <w:szCs w:val="22"/>
        </w:rPr>
        <w:t>a</w:t>
      </w:r>
      <w:r w:rsidR="00110E11" w:rsidRPr="00110E11">
        <w:rPr>
          <w:rFonts w:ascii="Times New Roman" w:eastAsia="SimSun" w:hAnsi="Times New Roman"/>
          <w:b w:val="0"/>
          <w:bCs w:val="0"/>
          <w:sz w:val="22"/>
          <w:szCs w:val="22"/>
        </w:rPr>
        <w:t xml:space="preserve"> UE needs to determine the value of </w:t>
      </w:r>
      <w:r w:rsidR="00E30E7B">
        <w:rPr>
          <w:rFonts w:ascii="Times New Roman" w:eastAsia="SimSun" w:hAnsi="Times New Roman"/>
          <w:b w:val="0"/>
          <w:bCs w:val="0"/>
          <w:sz w:val="22"/>
          <w:szCs w:val="22"/>
        </w:rPr>
        <w:t>“</w:t>
      </w:r>
      <w:r w:rsidR="00110E11" w:rsidRPr="00110E11">
        <w:rPr>
          <w:rFonts w:ascii="Times New Roman" w:eastAsia="SimSun" w:hAnsi="Times New Roman"/>
          <w:b w:val="0"/>
          <w:bCs w:val="0"/>
          <w:sz w:val="22"/>
          <w:szCs w:val="22"/>
        </w:rPr>
        <w:t>k</w:t>
      </w:r>
      <w:r w:rsidR="00E30E7B">
        <w:rPr>
          <w:rFonts w:ascii="Times New Roman" w:eastAsia="SimSun" w:hAnsi="Times New Roman"/>
          <w:b w:val="0"/>
          <w:bCs w:val="0"/>
          <w:sz w:val="22"/>
          <w:szCs w:val="22"/>
        </w:rPr>
        <w:t>”</w:t>
      </w:r>
      <w:r w:rsidR="003D22C8">
        <w:rPr>
          <w:rFonts w:ascii="Times New Roman" w:eastAsia="SimSun" w:hAnsi="Times New Roman"/>
          <w:b w:val="0"/>
          <w:bCs w:val="0"/>
          <w:sz w:val="22"/>
          <w:szCs w:val="22"/>
        </w:rPr>
        <w:t xml:space="preserve"> separately</w:t>
      </w:r>
      <w:r w:rsidR="00110E11" w:rsidRPr="00110E11">
        <w:rPr>
          <w:rFonts w:ascii="Times New Roman" w:eastAsia="SimSun" w:hAnsi="Times New Roman"/>
          <w:b w:val="0"/>
          <w:bCs w:val="0"/>
          <w:sz w:val="22"/>
          <w:szCs w:val="22"/>
        </w:rPr>
        <w:t xml:space="preserve"> for</w:t>
      </w:r>
      <w:r w:rsidR="003D22C8">
        <w:rPr>
          <w:rFonts w:ascii="Times New Roman" w:eastAsia="SimSun" w:hAnsi="Times New Roman"/>
          <w:b w:val="0"/>
          <w:bCs w:val="0"/>
          <w:sz w:val="22"/>
          <w:szCs w:val="22"/>
        </w:rPr>
        <w:t xml:space="preserve"> each of the</w:t>
      </w:r>
      <w:r w:rsidR="00110E11" w:rsidRPr="00110E11">
        <w:rPr>
          <w:rFonts w:ascii="Times New Roman" w:eastAsia="SimSun" w:hAnsi="Times New Roman"/>
          <w:b w:val="0"/>
          <w:bCs w:val="0"/>
          <w:sz w:val="22"/>
          <w:szCs w:val="22"/>
        </w:rPr>
        <w:t xml:space="preserve"> multiple period</w:t>
      </w:r>
      <w:r w:rsidR="00110E11">
        <w:rPr>
          <w:rFonts w:ascii="Times New Roman" w:eastAsia="SimSun" w:hAnsi="Times New Roman"/>
          <w:b w:val="0"/>
          <w:bCs w:val="0"/>
          <w:sz w:val="22"/>
          <w:szCs w:val="22"/>
        </w:rPr>
        <w:t>icity</w:t>
      </w:r>
      <w:r w:rsidR="00110E11" w:rsidRPr="00110E11">
        <w:rPr>
          <w:rFonts w:ascii="Times New Roman" w:eastAsia="SimSun" w:hAnsi="Times New Roman"/>
          <w:b w:val="0"/>
          <w:bCs w:val="0"/>
          <w:sz w:val="22"/>
          <w:szCs w:val="22"/>
        </w:rPr>
        <w:t xml:space="preserve"> values </w:t>
      </w:r>
      <w:r w:rsidR="00E30E7B">
        <w:rPr>
          <w:rFonts w:ascii="Times New Roman" w:eastAsia="SimSun" w:hAnsi="Times New Roman"/>
          <w:b w:val="0"/>
          <w:bCs w:val="0"/>
          <w:sz w:val="22"/>
          <w:szCs w:val="22"/>
        </w:rPr>
        <w:t>which belong to</w:t>
      </w:r>
      <w:r w:rsidR="00110E11" w:rsidRPr="00110E11">
        <w:rPr>
          <w:rFonts w:ascii="Times New Roman" w:eastAsia="SimSun" w:hAnsi="Times New Roman"/>
          <w:b w:val="0"/>
          <w:bCs w:val="0"/>
          <w:sz w:val="22"/>
          <w:szCs w:val="22"/>
        </w:rPr>
        <w:t xml:space="preserve"> P</w:t>
      </w:r>
      <w:r w:rsidR="00110E11" w:rsidRPr="00110E11">
        <w:rPr>
          <w:rFonts w:ascii="Times New Roman" w:eastAsia="SimSun" w:hAnsi="Times New Roman"/>
          <w:b w:val="0"/>
          <w:bCs w:val="0"/>
          <w:sz w:val="22"/>
          <w:szCs w:val="22"/>
          <w:vertAlign w:val="subscript"/>
        </w:rPr>
        <w:t>reserve</w:t>
      </w:r>
      <w:r w:rsidR="00110E11" w:rsidRPr="00110E11">
        <w:rPr>
          <w:rFonts w:ascii="Times New Roman" w:eastAsia="SimSun" w:hAnsi="Times New Roman"/>
          <w:b w:val="0"/>
          <w:bCs w:val="0"/>
          <w:sz w:val="22"/>
          <w:szCs w:val="22"/>
        </w:rPr>
        <w:t xml:space="preserve">. </w:t>
      </w:r>
      <w:r w:rsidR="00344440">
        <w:rPr>
          <w:rFonts w:ascii="Times New Roman" w:eastAsia="SimSun" w:hAnsi="Times New Roman"/>
          <w:b w:val="0"/>
          <w:bCs w:val="0"/>
          <w:sz w:val="22"/>
          <w:szCs w:val="22"/>
        </w:rPr>
        <w:t>T</w:t>
      </w:r>
      <w:r w:rsidR="00110E11" w:rsidRPr="00110E11">
        <w:rPr>
          <w:rFonts w:ascii="Times New Roman" w:eastAsia="SimSun" w:hAnsi="Times New Roman"/>
          <w:b w:val="0"/>
          <w:bCs w:val="0"/>
          <w:sz w:val="22"/>
          <w:szCs w:val="22"/>
        </w:rPr>
        <w:t xml:space="preserve">he </w:t>
      </w:r>
      <w:r w:rsidR="00344440">
        <w:rPr>
          <w:rFonts w:ascii="Times New Roman" w:eastAsia="SimSun" w:hAnsi="Times New Roman"/>
          <w:b w:val="0"/>
          <w:bCs w:val="0"/>
          <w:sz w:val="22"/>
          <w:szCs w:val="22"/>
        </w:rPr>
        <w:t xml:space="preserve">degree of </w:t>
      </w:r>
      <w:r w:rsidR="00110E11" w:rsidRPr="00110E11">
        <w:rPr>
          <w:rFonts w:ascii="Times New Roman" w:eastAsia="SimSun" w:hAnsi="Times New Roman"/>
          <w:b w:val="0"/>
          <w:bCs w:val="0"/>
          <w:sz w:val="22"/>
          <w:szCs w:val="22"/>
        </w:rPr>
        <w:t xml:space="preserve">power saving </w:t>
      </w:r>
      <w:r w:rsidR="00E30E7B">
        <w:rPr>
          <w:rFonts w:ascii="Times New Roman" w:eastAsia="SimSun" w:hAnsi="Times New Roman"/>
          <w:b w:val="0"/>
          <w:bCs w:val="0"/>
          <w:sz w:val="22"/>
          <w:szCs w:val="22"/>
        </w:rPr>
        <w:t>benefits</w:t>
      </w:r>
      <w:r w:rsidR="00110E11" w:rsidRPr="00110E11">
        <w:rPr>
          <w:rFonts w:ascii="Times New Roman" w:eastAsia="SimSun" w:hAnsi="Times New Roman"/>
          <w:b w:val="0"/>
          <w:bCs w:val="0"/>
          <w:sz w:val="22"/>
          <w:szCs w:val="22"/>
        </w:rPr>
        <w:t xml:space="preserve"> that can be obtained for the determined value of </w:t>
      </w:r>
      <w:r w:rsidR="00516201">
        <w:rPr>
          <w:rFonts w:ascii="Times New Roman" w:eastAsia="SimSun" w:hAnsi="Times New Roman"/>
          <w:b w:val="0"/>
          <w:bCs w:val="0"/>
          <w:sz w:val="22"/>
          <w:szCs w:val="22"/>
        </w:rPr>
        <w:t>“</w:t>
      </w:r>
      <w:r w:rsidR="00110E11" w:rsidRPr="00110E11">
        <w:rPr>
          <w:rFonts w:ascii="Times New Roman" w:eastAsia="SimSun" w:hAnsi="Times New Roman"/>
          <w:b w:val="0"/>
          <w:bCs w:val="0"/>
          <w:sz w:val="22"/>
          <w:szCs w:val="22"/>
        </w:rPr>
        <w:t>k</w:t>
      </w:r>
      <w:r w:rsidR="00516201">
        <w:rPr>
          <w:rFonts w:ascii="Times New Roman" w:eastAsia="SimSun" w:hAnsi="Times New Roman"/>
          <w:b w:val="0"/>
          <w:bCs w:val="0"/>
          <w:sz w:val="22"/>
          <w:szCs w:val="22"/>
        </w:rPr>
        <w:t>”</w:t>
      </w:r>
      <w:r w:rsidR="00110E11" w:rsidRPr="00110E11">
        <w:rPr>
          <w:rFonts w:ascii="Times New Roman" w:eastAsia="SimSun" w:hAnsi="Times New Roman"/>
          <w:b w:val="0"/>
          <w:bCs w:val="0"/>
          <w:sz w:val="22"/>
          <w:szCs w:val="22"/>
        </w:rPr>
        <w:t xml:space="preserve"> </w:t>
      </w:r>
      <w:r w:rsidR="009C555D">
        <w:rPr>
          <w:rFonts w:ascii="Times New Roman" w:eastAsia="SimSun" w:hAnsi="Times New Roman"/>
          <w:b w:val="0"/>
          <w:bCs w:val="0"/>
          <w:sz w:val="22"/>
          <w:szCs w:val="22"/>
        </w:rPr>
        <w:t>corresponding to</w:t>
      </w:r>
      <w:r w:rsidR="00110E11" w:rsidRPr="00110E11">
        <w:rPr>
          <w:rFonts w:ascii="Times New Roman" w:eastAsia="SimSun" w:hAnsi="Times New Roman"/>
          <w:b w:val="0"/>
          <w:bCs w:val="0"/>
          <w:sz w:val="22"/>
          <w:szCs w:val="22"/>
        </w:rPr>
        <w:t xml:space="preserve"> each period</w:t>
      </w:r>
      <w:r w:rsidR="00110E11">
        <w:rPr>
          <w:rFonts w:ascii="Times New Roman" w:eastAsia="SimSun" w:hAnsi="Times New Roman"/>
          <w:b w:val="0"/>
          <w:bCs w:val="0"/>
          <w:sz w:val="22"/>
          <w:szCs w:val="22"/>
        </w:rPr>
        <w:t>icity</w:t>
      </w:r>
      <w:r w:rsidR="00516201">
        <w:rPr>
          <w:rFonts w:ascii="Times New Roman" w:eastAsia="SimSun" w:hAnsi="Times New Roman"/>
          <w:b w:val="0"/>
          <w:bCs w:val="0"/>
          <w:sz w:val="22"/>
          <w:szCs w:val="22"/>
        </w:rPr>
        <w:t xml:space="preserve">, </w:t>
      </w:r>
      <w:r w:rsidR="00110E11" w:rsidRPr="00110E11">
        <w:rPr>
          <w:rFonts w:ascii="Times New Roman" w:eastAsia="SimSun" w:hAnsi="Times New Roman"/>
          <w:b w:val="0"/>
          <w:bCs w:val="0"/>
          <w:sz w:val="22"/>
          <w:szCs w:val="22"/>
        </w:rPr>
        <w:t xml:space="preserve">depends on the </w:t>
      </w:r>
      <w:r w:rsidR="00E30E7B">
        <w:rPr>
          <w:rFonts w:ascii="Times New Roman" w:eastAsia="SimSun" w:hAnsi="Times New Roman"/>
          <w:b w:val="0"/>
          <w:bCs w:val="0"/>
          <w:sz w:val="22"/>
          <w:szCs w:val="22"/>
        </w:rPr>
        <w:t xml:space="preserve">actual values of </w:t>
      </w:r>
      <w:r w:rsidR="00110E11" w:rsidRPr="00110E11">
        <w:rPr>
          <w:rFonts w:ascii="Times New Roman" w:eastAsia="SimSun" w:hAnsi="Times New Roman"/>
          <w:b w:val="0"/>
          <w:bCs w:val="0"/>
          <w:sz w:val="22"/>
          <w:szCs w:val="22"/>
        </w:rPr>
        <w:t>above-mentioned parameters, such as</w:t>
      </w:r>
      <w:r w:rsidR="00110E11">
        <w:rPr>
          <w:rFonts w:ascii="Times New Roman" w:eastAsia="SimSun" w:hAnsi="Times New Roman"/>
          <w:b w:val="0"/>
          <w:bCs w:val="0"/>
          <w:sz w:val="22"/>
          <w:szCs w:val="22"/>
        </w:rPr>
        <w:t xml:space="preserve"> SCS size, SL </w:t>
      </w:r>
      <w:r w:rsidR="00110E11" w:rsidRPr="001B2673">
        <w:rPr>
          <w:rFonts w:ascii="Times New Roman" w:eastAsia="SimSun" w:hAnsi="Times New Roman"/>
          <w:b w:val="0"/>
          <w:bCs w:val="0"/>
          <w:sz w:val="22"/>
          <w:szCs w:val="22"/>
        </w:rPr>
        <w:t>DRX cycle</w:t>
      </w:r>
      <w:r w:rsidR="00110E11">
        <w:rPr>
          <w:rFonts w:ascii="Times New Roman" w:eastAsia="SimSun" w:hAnsi="Times New Roman"/>
          <w:b w:val="0"/>
          <w:bCs w:val="0"/>
          <w:sz w:val="22"/>
          <w:szCs w:val="22"/>
        </w:rPr>
        <w:t xml:space="preserve">, </w:t>
      </w:r>
      <w:r w:rsidR="00451F5B">
        <w:rPr>
          <w:rFonts w:ascii="Times New Roman" w:eastAsia="SimSun" w:hAnsi="Times New Roman"/>
          <w:b w:val="0"/>
          <w:bCs w:val="0"/>
          <w:sz w:val="22"/>
          <w:szCs w:val="22"/>
        </w:rPr>
        <w:t>On-Duration</w:t>
      </w:r>
      <w:r w:rsidR="00110E11">
        <w:rPr>
          <w:rFonts w:ascii="Times New Roman" w:eastAsia="SimSun" w:hAnsi="Times New Roman"/>
          <w:b w:val="0"/>
          <w:bCs w:val="0"/>
          <w:sz w:val="22"/>
          <w:szCs w:val="22"/>
        </w:rPr>
        <w:t xml:space="preserve">, </w:t>
      </w:r>
      <m:oMath>
        <m:sSub>
          <m:sSubPr>
            <m:ctrlPr>
              <w:rPr>
                <w:rFonts w:ascii="Cambria Math" w:eastAsia="Calibri" w:hAnsi="Cambria Math"/>
                <w:b w:val="0"/>
                <w:bCs w:val="0"/>
                <w:i/>
                <w:sz w:val="22"/>
                <w:szCs w:val="22"/>
                <w:lang w:eastAsia="en-US"/>
              </w:rPr>
            </m:ctrlPr>
          </m:sSubPr>
          <m:e>
            <m:r>
              <m:rPr>
                <m:sty m:val="bi"/>
              </m:rPr>
              <w:rPr>
                <w:rFonts w:ascii="Cambria Math" w:eastAsia="Calibri" w:hAnsi="Cambria Math"/>
                <w:sz w:val="22"/>
                <w:szCs w:val="22"/>
                <w:lang w:val="en-US" w:eastAsia="en-US"/>
              </w:rPr>
              <m:t>P</m:t>
            </m:r>
          </m:e>
          <m:sub>
            <m:r>
              <m:rPr>
                <m:nor/>
              </m:rPr>
              <w:rPr>
                <w:rFonts w:ascii="Times New Roman" w:eastAsia="Calibri" w:hAnsi="Times New Roman"/>
                <w:b w:val="0"/>
                <w:bCs w:val="0"/>
                <w:sz w:val="22"/>
                <w:szCs w:val="22"/>
                <w:lang w:val="en-US" w:eastAsia="en-US"/>
              </w:rPr>
              <m:t>rsvp_TX</m:t>
            </m:r>
            <m:ctrlPr>
              <w:rPr>
                <w:rFonts w:ascii="Cambria Math" w:eastAsia="Calibri" w:hAnsi="Cambria Math"/>
                <w:b w:val="0"/>
                <w:bCs w:val="0"/>
                <w:sz w:val="22"/>
                <w:szCs w:val="22"/>
                <w:lang w:eastAsia="en-US"/>
              </w:rPr>
            </m:ctrlPr>
          </m:sub>
        </m:sSub>
      </m:oMath>
      <w:r w:rsidR="00344440">
        <w:rPr>
          <w:rFonts w:ascii="Times New Roman" w:eastAsia="SimSun" w:hAnsi="Times New Roman" w:hint="eastAsia"/>
          <w:b w:val="0"/>
          <w:bCs w:val="0"/>
          <w:sz w:val="22"/>
          <w:szCs w:val="22"/>
        </w:rPr>
        <w:t>.</w:t>
      </w:r>
      <w:r w:rsidR="00344440">
        <w:rPr>
          <w:rFonts w:ascii="Times New Roman" w:eastAsia="SimSun" w:hAnsi="Times New Roman"/>
          <w:b w:val="0"/>
          <w:bCs w:val="0"/>
          <w:sz w:val="22"/>
          <w:szCs w:val="22"/>
        </w:rPr>
        <w:t xml:space="preserve"> </w:t>
      </w:r>
      <w:r w:rsidR="00344440" w:rsidRPr="00344440">
        <w:rPr>
          <w:rFonts w:ascii="Times New Roman" w:eastAsia="SimSun" w:hAnsi="Times New Roman"/>
          <w:b w:val="0"/>
          <w:bCs w:val="0"/>
          <w:sz w:val="22"/>
          <w:szCs w:val="22"/>
        </w:rPr>
        <w:t xml:space="preserve">The </w:t>
      </w:r>
      <w:r w:rsidR="00344440">
        <w:rPr>
          <w:rFonts w:ascii="Times New Roman" w:eastAsia="SimSun" w:hAnsi="Times New Roman"/>
          <w:b w:val="0"/>
          <w:bCs w:val="0"/>
          <w:sz w:val="22"/>
          <w:szCs w:val="22"/>
        </w:rPr>
        <w:t>condition</w:t>
      </w:r>
      <w:r w:rsidR="00344440" w:rsidRPr="00344440">
        <w:rPr>
          <w:rFonts w:ascii="Times New Roman" w:eastAsia="SimSun" w:hAnsi="Times New Roman"/>
          <w:b w:val="0"/>
          <w:bCs w:val="0"/>
          <w:sz w:val="22"/>
          <w:szCs w:val="22"/>
        </w:rPr>
        <w:t xml:space="preserve"> </w:t>
      </w:r>
      <w:r w:rsidR="00516201">
        <w:rPr>
          <w:rFonts w:ascii="Times New Roman" w:eastAsia="SimSun" w:hAnsi="Times New Roman"/>
          <w:b w:val="0"/>
          <w:bCs w:val="0"/>
          <w:sz w:val="22"/>
          <w:szCs w:val="22"/>
        </w:rPr>
        <w:t>will be</w:t>
      </w:r>
      <w:r w:rsidR="00344440" w:rsidRPr="00344440">
        <w:rPr>
          <w:rFonts w:ascii="Times New Roman" w:eastAsia="SimSun" w:hAnsi="Times New Roman"/>
          <w:b w:val="0"/>
          <w:bCs w:val="0"/>
          <w:sz w:val="22"/>
          <w:szCs w:val="22"/>
        </w:rPr>
        <w:t xml:space="preserve"> very variable when these parameters </w:t>
      </w:r>
      <w:r w:rsidR="009C555D">
        <w:rPr>
          <w:rFonts w:ascii="Times New Roman" w:eastAsia="SimSun" w:hAnsi="Times New Roman"/>
          <w:b w:val="0"/>
          <w:bCs w:val="0"/>
          <w:sz w:val="22"/>
          <w:szCs w:val="22"/>
        </w:rPr>
        <w:t xml:space="preserve">have </w:t>
      </w:r>
      <w:r w:rsidR="00344440" w:rsidRPr="00344440">
        <w:rPr>
          <w:rFonts w:ascii="Times New Roman" w:eastAsia="SimSun" w:hAnsi="Times New Roman"/>
          <w:b w:val="0"/>
          <w:bCs w:val="0"/>
          <w:sz w:val="22"/>
          <w:szCs w:val="22"/>
        </w:rPr>
        <w:t>take</w:t>
      </w:r>
      <w:r w:rsidR="009C555D">
        <w:rPr>
          <w:rFonts w:ascii="Times New Roman" w:eastAsia="SimSun" w:hAnsi="Times New Roman"/>
          <w:b w:val="0"/>
          <w:bCs w:val="0"/>
          <w:sz w:val="22"/>
          <w:szCs w:val="22"/>
        </w:rPr>
        <w:t>n</w:t>
      </w:r>
      <w:r w:rsidR="00344440" w:rsidRPr="00344440">
        <w:rPr>
          <w:rFonts w:ascii="Times New Roman" w:eastAsia="SimSun" w:hAnsi="Times New Roman"/>
          <w:b w:val="0"/>
          <w:bCs w:val="0"/>
          <w:sz w:val="22"/>
          <w:szCs w:val="22"/>
        </w:rPr>
        <w:t xml:space="preserve"> different values.</w:t>
      </w:r>
    </w:p>
    <w:p w14:paraId="076CA2FF" w14:textId="6DB5BA85" w:rsidR="00E21BB5" w:rsidRDefault="00E21BB5" w:rsidP="00E21BB5">
      <w:pPr>
        <w:spacing w:before="120"/>
        <w:jc w:val="both"/>
        <w:rPr>
          <w:rFonts w:eastAsiaTheme="minorEastAsia"/>
          <w:b/>
          <w:bCs/>
          <w:sz w:val="22"/>
          <w:szCs w:val="22"/>
          <w:u w:val="single"/>
          <w:lang w:eastAsia="zh-CN"/>
        </w:rPr>
      </w:pPr>
      <w:r>
        <w:rPr>
          <w:rFonts w:eastAsiaTheme="minorEastAsia"/>
          <w:b/>
          <w:bCs/>
          <w:sz w:val="22"/>
          <w:szCs w:val="22"/>
          <w:u w:val="single"/>
          <w:lang w:eastAsia="zh-CN"/>
        </w:rPr>
        <w:t>The i</w:t>
      </w:r>
      <w:r w:rsidRPr="00D95EA6">
        <w:rPr>
          <w:rFonts w:eastAsiaTheme="minorEastAsia"/>
          <w:b/>
          <w:bCs/>
          <w:sz w:val="22"/>
          <w:szCs w:val="22"/>
          <w:u w:val="single"/>
          <w:lang w:eastAsia="zh-CN"/>
        </w:rPr>
        <w:t xml:space="preserve">mpact on </w:t>
      </w:r>
      <w:bookmarkStart w:id="76" w:name="OLE_LINK61"/>
      <w:bookmarkStart w:id="77" w:name="OLE_LINK62"/>
      <w:r>
        <w:rPr>
          <w:rFonts w:eastAsiaTheme="minorEastAsia"/>
          <w:b/>
          <w:bCs/>
          <w:sz w:val="22"/>
          <w:szCs w:val="22"/>
          <w:u w:val="single"/>
          <w:lang w:eastAsia="zh-CN"/>
        </w:rPr>
        <w:t>contiguous</w:t>
      </w:r>
      <w:r w:rsidRPr="00D95EA6">
        <w:rPr>
          <w:rFonts w:eastAsiaTheme="minorEastAsia"/>
          <w:b/>
          <w:bCs/>
          <w:sz w:val="22"/>
          <w:szCs w:val="22"/>
          <w:u w:val="single"/>
          <w:lang w:eastAsia="zh-CN"/>
        </w:rPr>
        <w:t xml:space="preserve"> partial sensing</w:t>
      </w:r>
      <w:bookmarkEnd w:id="76"/>
      <w:bookmarkEnd w:id="77"/>
    </w:p>
    <w:p w14:paraId="762869B8" w14:textId="0E476054" w:rsidR="00E21BB5" w:rsidRDefault="00EA71C2" w:rsidP="00D95A2E">
      <w:pPr>
        <w:pStyle w:val="Proposal"/>
        <w:numPr>
          <w:ilvl w:val="0"/>
          <w:numId w:val="0"/>
        </w:numPr>
        <w:rPr>
          <w:rFonts w:ascii="Times New Roman" w:eastAsia="SimSun" w:hAnsi="Times New Roman"/>
          <w:b w:val="0"/>
          <w:bCs w:val="0"/>
          <w:sz w:val="22"/>
          <w:szCs w:val="22"/>
        </w:rPr>
      </w:pPr>
      <w:r w:rsidRPr="006E0B1C">
        <w:rPr>
          <w:rFonts w:ascii="Times New Roman" w:eastAsia="SimSun" w:hAnsi="Times New Roman" w:hint="eastAsia"/>
          <w:b w:val="0"/>
          <w:bCs w:val="0"/>
          <w:sz w:val="22"/>
          <w:szCs w:val="22"/>
        </w:rPr>
        <w:t>As</w:t>
      </w:r>
      <w:r w:rsidRPr="006E0B1C">
        <w:rPr>
          <w:rFonts w:ascii="Times New Roman" w:eastAsia="SimSun" w:hAnsi="Times New Roman"/>
          <w:b w:val="0"/>
          <w:bCs w:val="0"/>
          <w:sz w:val="22"/>
          <w:szCs w:val="22"/>
        </w:rPr>
        <w:t xml:space="preserve"> mentioned in </w:t>
      </w:r>
      <w:r w:rsidR="00E84279">
        <w:rPr>
          <w:rFonts w:ascii="Times New Roman" w:eastAsia="SimSun" w:hAnsi="Times New Roman"/>
          <w:b w:val="0"/>
          <w:bCs w:val="0"/>
          <w:sz w:val="22"/>
          <w:szCs w:val="22"/>
        </w:rPr>
        <w:t xml:space="preserve">section </w:t>
      </w:r>
      <w:r w:rsidRPr="006E0B1C">
        <w:rPr>
          <w:rFonts w:ascii="Times New Roman" w:eastAsia="SimSun" w:hAnsi="Times New Roman"/>
          <w:b w:val="0"/>
          <w:bCs w:val="0"/>
          <w:sz w:val="22"/>
          <w:szCs w:val="22"/>
        </w:rPr>
        <w:t xml:space="preserve">2.2, an additional continuous partial sensing before/after resource (re)selection trigger is agreed </w:t>
      </w:r>
      <w:r w:rsidR="00D55FBB">
        <w:rPr>
          <w:rFonts w:ascii="Times New Roman" w:eastAsia="SimSun" w:hAnsi="Times New Roman"/>
          <w:b w:val="0"/>
          <w:bCs w:val="0"/>
          <w:sz w:val="22"/>
          <w:szCs w:val="22"/>
        </w:rPr>
        <w:t>in last meeting, which can be regarded as</w:t>
      </w:r>
      <w:r w:rsidRPr="006E0B1C">
        <w:rPr>
          <w:rFonts w:ascii="Times New Roman" w:eastAsia="SimSun" w:hAnsi="Times New Roman"/>
          <w:b w:val="0"/>
          <w:bCs w:val="0"/>
          <w:sz w:val="22"/>
          <w:szCs w:val="22"/>
        </w:rPr>
        <w:t xml:space="preserve"> an approach to eliminate the interference from </w:t>
      </w:r>
      <w:bookmarkStart w:id="78" w:name="OLE_LINK59"/>
      <w:bookmarkStart w:id="79" w:name="OLE_LINK60"/>
      <w:r w:rsidRPr="006E0B1C">
        <w:rPr>
          <w:rFonts w:ascii="Times New Roman" w:eastAsia="SimSun" w:hAnsi="Times New Roman"/>
          <w:b w:val="0"/>
          <w:bCs w:val="0"/>
          <w:sz w:val="22"/>
          <w:szCs w:val="22"/>
        </w:rPr>
        <w:t>co-exist</w:t>
      </w:r>
      <w:bookmarkEnd w:id="78"/>
      <w:bookmarkEnd w:id="79"/>
      <w:r w:rsidRPr="006E0B1C">
        <w:rPr>
          <w:rFonts w:ascii="Times New Roman" w:eastAsia="SimSun" w:hAnsi="Times New Roman"/>
          <w:b w:val="0"/>
          <w:bCs w:val="0"/>
          <w:sz w:val="22"/>
          <w:szCs w:val="22"/>
        </w:rPr>
        <w:t>ing</w:t>
      </w:r>
      <w:r w:rsidR="006E0B1C" w:rsidRPr="006E0B1C">
        <w:rPr>
          <w:rFonts w:ascii="Times New Roman" w:eastAsia="SimSun" w:hAnsi="Times New Roman"/>
          <w:b w:val="0"/>
          <w:bCs w:val="0"/>
          <w:sz w:val="22"/>
          <w:szCs w:val="22"/>
        </w:rPr>
        <w:t xml:space="preserve"> aperiodic transmission. Compared with the above method</w:t>
      </w:r>
      <w:r w:rsidR="00D55FBB">
        <w:rPr>
          <w:rFonts w:ascii="Times New Roman" w:eastAsia="SimSun" w:hAnsi="Times New Roman"/>
          <w:b w:val="0"/>
          <w:bCs w:val="0"/>
          <w:sz w:val="22"/>
          <w:szCs w:val="22"/>
        </w:rPr>
        <w:t xml:space="preserve"> for periodic-based partial sensing</w:t>
      </w:r>
      <w:r w:rsidR="006E0B1C" w:rsidRPr="006E0B1C">
        <w:rPr>
          <w:rFonts w:ascii="Times New Roman" w:eastAsia="SimSun" w:hAnsi="Times New Roman"/>
          <w:b w:val="0"/>
          <w:bCs w:val="0"/>
          <w:sz w:val="22"/>
          <w:szCs w:val="22"/>
        </w:rPr>
        <w:t>, a</w:t>
      </w:r>
      <w:r w:rsidR="00686028">
        <w:rPr>
          <w:rFonts w:ascii="Times New Roman" w:eastAsia="SimSun" w:hAnsi="Times New Roman"/>
          <w:b w:val="0"/>
          <w:bCs w:val="0"/>
          <w:sz w:val="22"/>
          <w:szCs w:val="22"/>
        </w:rPr>
        <w:t>nother</w:t>
      </w:r>
      <w:r w:rsidR="00D55FBB">
        <w:rPr>
          <w:rFonts w:ascii="Times New Roman" w:eastAsia="SimSun" w:hAnsi="Times New Roman"/>
          <w:b w:val="0"/>
          <w:bCs w:val="0"/>
          <w:sz w:val="22"/>
          <w:szCs w:val="22"/>
        </w:rPr>
        <w:t xml:space="preserve"> way for</w:t>
      </w:r>
      <w:r w:rsidR="00686028">
        <w:rPr>
          <w:rFonts w:ascii="Times New Roman" w:eastAsia="SimSun" w:hAnsi="Times New Roman"/>
          <w:b w:val="0"/>
          <w:bCs w:val="0"/>
          <w:sz w:val="22"/>
          <w:szCs w:val="22"/>
        </w:rPr>
        <w:t xml:space="preserve"> </w:t>
      </w:r>
      <w:r w:rsidR="006E0B1C" w:rsidRPr="006E0B1C">
        <w:rPr>
          <w:rFonts w:ascii="Times New Roman" w:eastAsia="SimSun" w:hAnsi="Times New Roman"/>
          <w:b w:val="0"/>
          <w:bCs w:val="0"/>
          <w:sz w:val="22"/>
          <w:szCs w:val="22"/>
        </w:rPr>
        <w:t xml:space="preserve">power saving </w:t>
      </w:r>
      <w:r w:rsidR="00D55FBB">
        <w:rPr>
          <w:rFonts w:ascii="Times New Roman" w:eastAsia="SimSun" w:hAnsi="Times New Roman"/>
          <w:b w:val="0"/>
          <w:bCs w:val="0"/>
          <w:sz w:val="22"/>
          <w:szCs w:val="22"/>
        </w:rPr>
        <w:t>which</w:t>
      </w:r>
      <w:r w:rsidR="00686028">
        <w:rPr>
          <w:rFonts w:ascii="Times New Roman" w:eastAsia="SimSun" w:hAnsi="Times New Roman"/>
          <w:b w:val="0"/>
          <w:bCs w:val="0"/>
          <w:sz w:val="22"/>
          <w:szCs w:val="22"/>
        </w:rPr>
        <w:t xml:space="preserve"> can be considered </w:t>
      </w:r>
      <w:r w:rsidR="006E0B1C" w:rsidRPr="006E0B1C">
        <w:rPr>
          <w:rFonts w:ascii="Times New Roman" w:eastAsia="SimSun" w:hAnsi="Times New Roman"/>
          <w:b w:val="0"/>
          <w:bCs w:val="0"/>
          <w:sz w:val="22"/>
          <w:szCs w:val="22"/>
        </w:rPr>
        <w:t xml:space="preserve">is, UE only obtains </w:t>
      </w:r>
      <w:r w:rsidR="00D22F84">
        <w:rPr>
          <w:rFonts w:ascii="Times New Roman" w:eastAsia="SimSun" w:hAnsi="Times New Roman"/>
          <w:b w:val="0"/>
          <w:bCs w:val="0"/>
          <w:sz w:val="22"/>
          <w:szCs w:val="22"/>
        </w:rPr>
        <w:t xml:space="preserve">and utilizes </w:t>
      </w:r>
      <w:r w:rsidR="006E0B1C" w:rsidRPr="006E0B1C">
        <w:rPr>
          <w:rFonts w:ascii="Times New Roman" w:eastAsia="SimSun" w:hAnsi="Times New Roman"/>
          <w:b w:val="0"/>
          <w:bCs w:val="0"/>
          <w:sz w:val="22"/>
          <w:szCs w:val="22"/>
        </w:rPr>
        <w:t xml:space="preserve">the monitoring results in the corresponding </w:t>
      </w:r>
      <w:r w:rsidR="00686028">
        <w:rPr>
          <w:rFonts w:ascii="Times New Roman" w:eastAsia="SimSun" w:hAnsi="Times New Roman"/>
          <w:b w:val="0"/>
          <w:bCs w:val="0"/>
          <w:sz w:val="22"/>
          <w:szCs w:val="22"/>
        </w:rPr>
        <w:t>monitoring</w:t>
      </w:r>
      <w:r w:rsidR="006E0B1C" w:rsidRPr="006E0B1C">
        <w:rPr>
          <w:rFonts w:ascii="Times New Roman" w:eastAsia="SimSun" w:hAnsi="Times New Roman"/>
          <w:b w:val="0"/>
          <w:bCs w:val="0"/>
          <w:sz w:val="22"/>
          <w:szCs w:val="22"/>
        </w:rPr>
        <w:t xml:space="preserve"> slot of “Y” candidate slots </w:t>
      </w:r>
      <w:r w:rsidR="00D22F84" w:rsidRPr="00D22F84">
        <w:rPr>
          <w:rFonts w:ascii="Times New Roman" w:eastAsia="SimSun" w:hAnsi="Times New Roman"/>
          <w:b w:val="0"/>
          <w:bCs w:val="0"/>
          <w:sz w:val="22"/>
          <w:szCs w:val="22"/>
        </w:rPr>
        <w:t xml:space="preserve">for periodic-based partial sensing </w:t>
      </w:r>
      <w:r w:rsidR="006E0B1C" w:rsidRPr="006E0B1C">
        <w:rPr>
          <w:rFonts w:ascii="Times New Roman" w:eastAsia="SimSun" w:hAnsi="Times New Roman"/>
          <w:b w:val="0"/>
          <w:bCs w:val="0"/>
          <w:sz w:val="22"/>
          <w:szCs w:val="22"/>
        </w:rPr>
        <w:t>which overlap with SL DRX active time</w:t>
      </w:r>
      <w:r w:rsidR="00E84279">
        <w:rPr>
          <w:rFonts w:ascii="Times New Roman" w:eastAsia="SimSun" w:hAnsi="Times New Roman"/>
          <w:b w:val="0"/>
          <w:bCs w:val="0"/>
          <w:sz w:val="22"/>
          <w:szCs w:val="22"/>
        </w:rPr>
        <w:t>;</w:t>
      </w:r>
      <w:r w:rsidR="006E0B1C" w:rsidRPr="006E0B1C">
        <w:rPr>
          <w:rFonts w:ascii="Times New Roman" w:eastAsia="SimSun" w:hAnsi="Times New Roman"/>
          <w:b w:val="0"/>
          <w:bCs w:val="0"/>
          <w:sz w:val="22"/>
          <w:szCs w:val="22"/>
        </w:rPr>
        <w:t xml:space="preserve"> </w:t>
      </w:r>
      <w:r w:rsidR="00686028">
        <w:rPr>
          <w:rFonts w:ascii="Times New Roman" w:eastAsia="SimSun" w:hAnsi="Times New Roman"/>
          <w:b w:val="0"/>
          <w:bCs w:val="0"/>
          <w:sz w:val="22"/>
          <w:szCs w:val="22"/>
        </w:rPr>
        <w:lastRenderedPageBreak/>
        <w:t>b</w:t>
      </w:r>
      <w:r w:rsidR="006E0B1C" w:rsidRPr="006E0B1C">
        <w:rPr>
          <w:rFonts w:ascii="Times New Roman" w:eastAsia="SimSun" w:hAnsi="Times New Roman"/>
          <w:b w:val="0"/>
          <w:bCs w:val="0"/>
          <w:sz w:val="22"/>
          <w:szCs w:val="22"/>
        </w:rPr>
        <w:t xml:space="preserve">esides, a continuous partial sensing </w:t>
      </w:r>
      <w:r w:rsidR="00D55FBB">
        <w:rPr>
          <w:rFonts w:ascii="Times New Roman" w:eastAsia="SimSun" w:hAnsi="Times New Roman"/>
          <w:b w:val="0"/>
          <w:bCs w:val="0"/>
          <w:sz w:val="22"/>
          <w:szCs w:val="22"/>
        </w:rPr>
        <w:t>is</w:t>
      </w:r>
      <w:r w:rsidR="006E0B1C" w:rsidRPr="006E0B1C">
        <w:rPr>
          <w:rFonts w:ascii="Times New Roman" w:eastAsia="SimSun" w:hAnsi="Times New Roman"/>
          <w:b w:val="0"/>
          <w:bCs w:val="0"/>
          <w:sz w:val="22"/>
          <w:szCs w:val="22"/>
        </w:rPr>
        <w:t xml:space="preserve"> performed regardless of whether the </w:t>
      </w:r>
      <w:r w:rsidR="00E84279">
        <w:rPr>
          <w:rFonts w:ascii="Times New Roman" w:eastAsia="SimSun" w:hAnsi="Times New Roman"/>
          <w:b w:val="0"/>
          <w:bCs w:val="0"/>
          <w:sz w:val="22"/>
          <w:szCs w:val="22"/>
        </w:rPr>
        <w:t xml:space="preserve">corresponding </w:t>
      </w:r>
      <w:r w:rsidR="006E0B1C" w:rsidRPr="006E0B1C">
        <w:rPr>
          <w:rFonts w:ascii="Times New Roman" w:eastAsia="SimSun" w:hAnsi="Times New Roman"/>
          <w:b w:val="0"/>
          <w:bCs w:val="0"/>
          <w:sz w:val="22"/>
          <w:szCs w:val="22"/>
        </w:rPr>
        <w:t>monitoring slots overlap with SL DRX active time or not.</w:t>
      </w:r>
      <w:r w:rsidR="00D22F84">
        <w:rPr>
          <w:rFonts w:ascii="Times New Roman" w:eastAsia="SimSun" w:hAnsi="Times New Roman"/>
          <w:b w:val="0"/>
          <w:bCs w:val="0"/>
          <w:sz w:val="22"/>
          <w:szCs w:val="22"/>
        </w:rPr>
        <w:t xml:space="preserve"> </w:t>
      </w:r>
      <w:r w:rsidR="00D55FBB" w:rsidRPr="00D55FBB">
        <w:rPr>
          <w:rFonts w:ascii="Times New Roman" w:eastAsia="SimSun" w:hAnsi="Times New Roman"/>
          <w:b w:val="0"/>
          <w:bCs w:val="0"/>
          <w:sz w:val="22"/>
          <w:szCs w:val="22"/>
        </w:rPr>
        <w:t xml:space="preserve">The reason for </w:t>
      </w:r>
      <w:r w:rsidR="00D55FBB">
        <w:rPr>
          <w:rFonts w:ascii="Times New Roman" w:eastAsia="SimSun" w:hAnsi="Times New Roman"/>
          <w:b w:val="0"/>
          <w:bCs w:val="0"/>
          <w:sz w:val="22"/>
          <w:szCs w:val="22"/>
        </w:rPr>
        <w:t xml:space="preserve">doing </w:t>
      </w:r>
      <w:r w:rsidR="00D55FBB" w:rsidRPr="00D55FBB">
        <w:rPr>
          <w:rFonts w:ascii="Times New Roman" w:eastAsia="SimSun" w:hAnsi="Times New Roman"/>
          <w:b w:val="0"/>
          <w:bCs w:val="0"/>
          <w:sz w:val="22"/>
          <w:szCs w:val="22"/>
        </w:rPr>
        <w:t>this is</w:t>
      </w:r>
      <w:r w:rsidR="00D55FBB">
        <w:rPr>
          <w:rFonts w:ascii="Times New Roman" w:eastAsia="SimSun" w:hAnsi="Times New Roman"/>
          <w:b w:val="0"/>
          <w:bCs w:val="0"/>
          <w:sz w:val="22"/>
          <w:szCs w:val="22"/>
        </w:rPr>
        <w:t>, contiguous partial</w:t>
      </w:r>
      <w:r w:rsidR="00D55FBB" w:rsidRPr="00D55FBB">
        <w:rPr>
          <w:rFonts w:ascii="Times New Roman" w:eastAsia="SimSun" w:hAnsi="Times New Roman"/>
          <w:b w:val="0"/>
          <w:bCs w:val="0"/>
          <w:sz w:val="22"/>
          <w:szCs w:val="22"/>
        </w:rPr>
        <w:t xml:space="preserve"> sensing needs to be able to obtain the sensing results in time, and the possibility of interference caused by aperiodic transmission is relatively high</w:t>
      </w:r>
      <w:r w:rsidR="00D22F84">
        <w:rPr>
          <w:rFonts w:ascii="Times New Roman" w:eastAsia="SimSun" w:hAnsi="Times New Roman"/>
          <w:b w:val="0"/>
          <w:bCs w:val="0"/>
          <w:sz w:val="22"/>
          <w:szCs w:val="22"/>
        </w:rPr>
        <w:t>er</w:t>
      </w:r>
      <w:r w:rsidR="00D55FBB" w:rsidRPr="00D55FBB">
        <w:rPr>
          <w:rFonts w:ascii="Times New Roman" w:eastAsia="SimSun" w:hAnsi="Times New Roman"/>
          <w:b w:val="0"/>
          <w:bCs w:val="0"/>
          <w:sz w:val="22"/>
          <w:szCs w:val="22"/>
        </w:rPr>
        <w:t>.</w:t>
      </w:r>
    </w:p>
    <w:p w14:paraId="75825E7A" w14:textId="4DF48062" w:rsidR="00E84279" w:rsidRDefault="00463743" w:rsidP="00E84279">
      <w:pPr>
        <w:pStyle w:val="Proposal"/>
        <w:rPr>
          <w:rFonts w:ascii="Times New Roman" w:eastAsia="SimSun" w:hAnsi="Times New Roman"/>
          <w:sz w:val="22"/>
          <w:szCs w:val="22"/>
        </w:rPr>
      </w:pPr>
      <w:r w:rsidRPr="00463743">
        <w:rPr>
          <w:rFonts w:ascii="Times New Roman" w:eastAsia="SimSun" w:hAnsi="Times New Roman"/>
          <w:sz w:val="22"/>
          <w:szCs w:val="22"/>
        </w:rPr>
        <w:t>For contiguous partial sensing, when SL DRX is configured, the corresponding slots can be monitored regardless of whether they overlap with SL DRX active time or not</w:t>
      </w:r>
      <w:r w:rsidR="00E84279" w:rsidRPr="00D95A2E">
        <w:rPr>
          <w:rFonts w:ascii="Times New Roman" w:eastAsia="SimSun" w:hAnsi="Times New Roman"/>
          <w:sz w:val="22"/>
          <w:szCs w:val="22"/>
        </w:rPr>
        <w:t>.</w:t>
      </w:r>
    </w:p>
    <w:p w14:paraId="2A832BAF" w14:textId="77777777" w:rsidR="00D95A2E" w:rsidRPr="00E84279" w:rsidRDefault="00D95A2E" w:rsidP="00D95A2E">
      <w:pPr>
        <w:pStyle w:val="Proposal"/>
        <w:numPr>
          <w:ilvl w:val="0"/>
          <w:numId w:val="0"/>
        </w:numPr>
        <w:rPr>
          <w:rFonts w:ascii="Times New Roman" w:eastAsia="SimSun" w:hAnsi="Times New Roman"/>
          <w:sz w:val="22"/>
          <w:szCs w:val="22"/>
          <w:highlight w:val="yellow"/>
        </w:rPr>
      </w:pPr>
    </w:p>
    <w:p w14:paraId="3E38F5DF" w14:textId="1F538636" w:rsidR="00387168" w:rsidRDefault="006154CB" w:rsidP="00387168">
      <w:pPr>
        <w:pStyle w:val="3GPPH2"/>
        <w:ind w:left="567" w:hanging="567"/>
        <w:rPr>
          <w:lang w:eastAsia="zh-CN"/>
        </w:rPr>
      </w:pPr>
      <w:r>
        <w:rPr>
          <w:lang w:eastAsia="zh-CN"/>
        </w:rPr>
        <w:t>The i</w:t>
      </w:r>
      <w:r w:rsidR="00387168">
        <w:rPr>
          <w:lang w:eastAsia="zh-CN"/>
        </w:rPr>
        <w:t>mpact of</w:t>
      </w:r>
      <w:r w:rsidR="00387168" w:rsidRPr="002C2CAC">
        <w:rPr>
          <w:lang w:eastAsia="zh-CN"/>
        </w:rPr>
        <w:t xml:space="preserve"> </w:t>
      </w:r>
      <w:r>
        <w:rPr>
          <w:lang w:eastAsia="zh-CN"/>
        </w:rPr>
        <w:t>SL DRX on r</w:t>
      </w:r>
      <w:r w:rsidR="00387168">
        <w:rPr>
          <w:lang w:eastAsia="zh-CN"/>
        </w:rPr>
        <w:t xml:space="preserve">esource </w:t>
      </w:r>
      <w:r>
        <w:rPr>
          <w:lang w:eastAsia="zh-CN"/>
        </w:rPr>
        <w:t>s</w:t>
      </w:r>
      <w:r w:rsidR="00387168">
        <w:rPr>
          <w:lang w:eastAsia="zh-CN"/>
        </w:rPr>
        <w:t xml:space="preserve">election </w:t>
      </w:r>
    </w:p>
    <w:p w14:paraId="559AA313" w14:textId="434D48E0" w:rsidR="00882546" w:rsidRPr="00882546" w:rsidRDefault="00882546" w:rsidP="00882546">
      <w:pPr>
        <w:pStyle w:val="Proposal"/>
        <w:numPr>
          <w:ilvl w:val="0"/>
          <w:numId w:val="0"/>
        </w:numPr>
        <w:rPr>
          <w:rFonts w:ascii="Times New Roman" w:eastAsia="SimSun" w:hAnsi="Times New Roman"/>
          <w:b w:val="0"/>
          <w:bCs w:val="0"/>
          <w:sz w:val="22"/>
          <w:szCs w:val="22"/>
        </w:rPr>
      </w:pPr>
      <w:bookmarkStart w:id="80" w:name="OLE_LINK65"/>
      <w:bookmarkStart w:id="81" w:name="OLE_LINK69"/>
      <w:r w:rsidRPr="00882546">
        <w:rPr>
          <w:rFonts w:ascii="Times New Roman" w:eastAsia="SimSun" w:hAnsi="Times New Roman"/>
          <w:b w:val="0"/>
          <w:bCs w:val="0"/>
          <w:sz w:val="22"/>
          <w:szCs w:val="22"/>
        </w:rPr>
        <w:t>For a SL communication scenario, if SL DRX is operated on a Rx UE</w:t>
      </w:r>
      <w:r w:rsidR="004328C4">
        <w:rPr>
          <w:rFonts w:ascii="Times New Roman" w:eastAsia="SimSun" w:hAnsi="Times New Roman"/>
          <w:b w:val="0"/>
          <w:bCs w:val="0"/>
          <w:sz w:val="22"/>
          <w:szCs w:val="22"/>
        </w:rPr>
        <w:t xml:space="preserve"> and the SL DRX configuration can be obtained by the corresponding Tx UE</w:t>
      </w:r>
      <w:r w:rsidRPr="00882546">
        <w:rPr>
          <w:rFonts w:ascii="Times New Roman" w:eastAsia="SimSun" w:hAnsi="Times New Roman"/>
          <w:b w:val="0"/>
          <w:bCs w:val="0"/>
          <w:sz w:val="22"/>
          <w:szCs w:val="22"/>
        </w:rPr>
        <w:t>, it may also have some impacts on the resource selection procedure of the corresponding Tx UE, regardless of whether Tx UE is performing full sensing or partial sensing. If a transmission occasion of the Tx UE overlaps with the Rx UE’s DRX inactive time duration, of course the packet cannot be received and decoded correctly by the Rx UE. In this case, the packet loss rate will increase, and the reliability cannot be guaranteed. Thus, when a Tx UE performs resource selection, it should take the Rx UE’s SL DRX configuration into account and make sure that the selected resource(s) are within the SL DRX active time of the RX UE. Meanwhile, if SL DRX is configured for Rx UE(s), the selection window of the Tx UE needs to be kept within the active time, or at least needs to be partially overlapped with the active time.</w:t>
      </w:r>
    </w:p>
    <w:p w14:paraId="52796DDE" w14:textId="77777777" w:rsidR="00C0363B" w:rsidRDefault="00882546" w:rsidP="00C0363B">
      <w:pPr>
        <w:pStyle w:val="3GPPText"/>
        <w:keepNext/>
        <w:jc w:val="center"/>
      </w:pPr>
      <w:r>
        <w:object w:dxaOrig="10296" w:dyaOrig="2473" w14:anchorId="68EF8D18">
          <v:shape id="_x0000_i1026" type="#_x0000_t75" style="width:445.9pt;height:107.3pt" o:ole="">
            <v:imagedata r:id="rId17" o:title=""/>
          </v:shape>
          <o:OLEObject Type="Embed" ProgID="Visio.Drawing.11" ShapeID="_x0000_i1026" DrawAspect="Content" ObjectID="_1682254063" r:id="rId18"/>
        </w:object>
      </w:r>
    </w:p>
    <w:p w14:paraId="42A80895" w14:textId="25CEA484" w:rsidR="00882546" w:rsidRDefault="00C0363B" w:rsidP="00C0363B">
      <w:pPr>
        <w:pStyle w:val="a4"/>
        <w:jc w:val="center"/>
        <w:rPr>
          <w:lang w:eastAsia="zh-CN"/>
        </w:rPr>
      </w:pPr>
      <w:r>
        <w:t xml:space="preserve">Figure </w:t>
      </w:r>
      <w:r>
        <w:fldChar w:fldCharType="begin"/>
      </w:r>
      <w:r>
        <w:instrText xml:space="preserve"> SEQ Figure \* ARABIC </w:instrText>
      </w:r>
      <w:r>
        <w:fldChar w:fldCharType="separate"/>
      </w:r>
      <w:r>
        <w:rPr>
          <w:noProof/>
        </w:rPr>
        <w:t>8</w:t>
      </w:r>
      <w:r>
        <w:fldChar w:fldCharType="end"/>
      </w:r>
      <w:r w:rsidR="00882546">
        <w:t>:</w:t>
      </w:r>
      <w:r w:rsidR="00882546">
        <w:rPr>
          <w:lang w:eastAsia="zh-CN"/>
        </w:rPr>
        <w:t xml:space="preserve"> </w:t>
      </w:r>
      <w:r w:rsidR="00882546" w:rsidRPr="00EC0F4D">
        <w:t>Packet loss due to SL DRX “</w:t>
      </w:r>
      <w:r w:rsidR="00882546">
        <w:t>Inactive Time</w:t>
      </w:r>
      <w:r w:rsidR="00882546" w:rsidRPr="00EC0F4D">
        <w:t>”</w:t>
      </w:r>
      <w:r>
        <w:rPr>
          <w:rFonts w:hint="eastAsia"/>
          <w:lang w:eastAsia="zh-CN"/>
        </w:rPr>
        <w:t>.</w:t>
      </w:r>
    </w:p>
    <w:p w14:paraId="435E190A" w14:textId="77777777" w:rsidR="00882546" w:rsidRPr="00294B8B" w:rsidRDefault="00882546" w:rsidP="00882546">
      <w:pPr>
        <w:pStyle w:val="Proposal"/>
        <w:numPr>
          <w:ilvl w:val="0"/>
          <w:numId w:val="0"/>
        </w:numPr>
        <w:ind w:left="1304"/>
        <w:rPr>
          <w:rFonts w:eastAsia="MS Mincho"/>
          <w:szCs w:val="22"/>
          <w:lang w:eastAsia="ja-JP"/>
        </w:rPr>
      </w:pPr>
    </w:p>
    <w:p w14:paraId="0BF37777" w14:textId="2D77C420" w:rsidR="00882546" w:rsidRPr="001B4810" w:rsidRDefault="00882546" w:rsidP="00882546">
      <w:pPr>
        <w:pStyle w:val="Proposal"/>
        <w:rPr>
          <w:rFonts w:ascii="Times New Roman" w:eastAsia="MS Mincho" w:hAnsi="Times New Roman"/>
          <w:sz w:val="22"/>
          <w:szCs w:val="22"/>
          <w:lang w:eastAsia="ja-JP"/>
        </w:rPr>
      </w:pPr>
      <w:bookmarkStart w:id="82" w:name="OLE_LINK67"/>
      <w:bookmarkStart w:id="83" w:name="OLE_LINK68"/>
      <w:bookmarkStart w:id="84" w:name="_Ref61367319"/>
      <w:r w:rsidRPr="00294B8B">
        <w:rPr>
          <w:rFonts w:ascii="Times New Roman" w:eastAsia="MS Mincho" w:hAnsi="Times New Roman"/>
          <w:sz w:val="22"/>
          <w:szCs w:val="22"/>
          <w:lang w:eastAsia="ja-JP"/>
        </w:rPr>
        <w:t>When a T</w:t>
      </w:r>
      <w:r w:rsidR="002242CF">
        <w:rPr>
          <w:rFonts w:ascii="Times New Roman" w:eastAsia="MS Mincho" w:hAnsi="Times New Roman"/>
          <w:sz w:val="22"/>
          <w:szCs w:val="22"/>
          <w:lang w:eastAsia="ja-JP"/>
        </w:rPr>
        <w:t>x</w:t>
      </w:r>
      <w:r w:rsidRPr="00294B8B">
        <w:rPr>
          <w:rFonts w:ascii="Times New Roman" w:eastAsia="MS Mincho" w:hAnsi="Times New Roman"/>
          <w:sz w:val="22"/>
          <w:szCs w:val="22"/>
          <w:lang w:eastAsia="ja-JP"/>
        </w:rPr>
        <w:t xml:space="preserve"> UE performs resource selection</w:t>
      </w:r>
      <w:bookmarkEnd w:id="82"/>
      <w:bookmarkEnd w:id="83"/>
      <w:r w:rsidR="004328C4">
        <w:rPr>
          <w:rFonts w:ascii="Times New Roman" w:eastAsia="MS Mincho" w:hAnsi="Times New Roman"/>
          <w:sz w:val="22"/>
          <w:szCs w:val="22"/>
          <w:lang w:eastAsia="ja-JP"/>
        </w:rPr>
        <w:t xml:space="preserve"> and </w:t>
      </w:r>
      <w:r w:rsidR="0020436B">
        <w:rPr>
          <w:rFonts w:ascii="Times New Roman" w:eastAsia="MS Mincho" w:hAnsi="Times New Roman"/>
          <w:sz w:val="22"/>
          <w:szCs w:val="22"/>
          <w:lang w:eastAsia="ja-JP"/>
        </w:rPr>
        <w:t xml:space="preserve">the </w:t>
      </w:r>
      <w:r w:rsidR="004328C4" w:rsidRPr="004328C4">
        <w:rPr>
          <w:rFonts w:ascii="Times New Roman" w:eastAsia="MS Mincho" w:hAnsi="Times New Roman"/>
          <w:sz w:val="22"/>
          <w:szCs w:val="22"/>
          <w:lang w:eastAsia="ja-JP"/>
        </w:rPr>
        <w:t xml:space="preserve">SL DRX configuration of </w:t>
      </w:r>
      <w:r w:rsidR="0020436B">
        <w:rPr>
          <w:rFonts w:ascii="Times New Roman" w:eastAsia="MS Mincho" w:hAnsi="Times New Roman"/>
          <w:sz w:val="22"/>
          <w:szCs w:val="22"/>
          <w:lang w:eastAsia="ja-JP"/>
        </w:rPr>
        <w:t xml:space="preserve">its </w:t>
      </w:r>
      <w:r w:rsidR="004328C4">
        <w:rPr>
          <w:rFonts w:ascii="Times New Roman" w:eastAsia="MS Mincho" w:hAnsi="Times New Roman"/>
          <w:sz w:val="22"/>
          <w:szCs w:val="22"/>
          <w:lang w:eastAsia="ja-JP"/>
        </w:rPr>
        <w:t xml:space="preserve">Rx UE </w:t>
      </w:r>
      <w:r w:rsidR="004328C4" w:rsidRPr="004328C4">
        <w:rPr>
          <w:rFonts w:ascii="Times New Roman" w:eastAsia="MS Mincho" w:hAnsi="Times New Roman"/>
          <w:sz w:val="22"/>
          <w:szCs w:val="22"/>
          <w:lang w:eastAsia="ja-JP"/>
        </w:rPr>
        <w:t>is known</w:t>
      </w:r>
      <w:r w:rsidRPr="00294B8B">
        <w:rPr>
          <w:rFonts w:ascii="Times New Roman" w:eastAsia="MS Mincho" w:hAnsi="Times New Roman"/>
          <w:sz w:val="22"/>
          <w:szCs w:val="22"/>
          <w:lang w:eastAsia="ja-JP"/>
        </w:rPr>
        <w:t xml:space="preserve">, </w:t>
      </w:r>
      <w:r w:rsidR="00B17322">
        <w:rPr>
          <w:rFonts w:ascii="Times New Roman" w:eastAsia="MS Mincho" w:hAnsi="Times New Roman"/>
          <w:sz w:val="22"/>
          <w:szCs w:val="22"/>
          <w:lang w:eastAsia="ja-JP"/>
        </w:rPr>
        <w:t>the Tx UE</w:t>
      </w:r>
      <w:r w:rsidRPr="001C1163">
        <w:rPr>
          <w:rFonts w:ascii="Times New Roman" w:eastAsia="MS Mincho" w:hAnsi="Times New Roman"/>
          <w:sz w:val="22"/>
          <w:szCs w:val="22"/>
          <w:lang w:eastAsia="ja-JP"/>
        </w:rPr>
        <w:t xml:space="preserve"> should take</w:t>
      </w:r>
      <w:r w:rsidR="004328C4">
        <w:rPr>
          <w:rFonts w:ascii="Times New Roman" w:eastAsia="MS Mincho" w:hAnsi="Times New Roman"/>
          <w:sz w:val="22"/>
          <w:szCs w:val="22"/>
          <w:lang w:eastAsia="ja-JP"/>
        </w:rPr>
        <w:t xml:space="preserve"> this </w:t>
      </w:r>
      <w:r w:rsidRPr="001C1163">
        <w:rPr>
          <w:rFonts w:ascii="Times New Roman" w:eastAsia="MS Mincho" w:hAnsi="Times New Roman"/>
          <w:sz w:val="22"/>
          <w:szCs w:val="22"/>
          <w:lang w:eastAsia="ja-JP"/>
        </w:rPr>
        <w:t>configuration into account</w:t>
      </w:r>
      <w:r w:rsidR="00B17322">
        <w:rPr>
          <w:rFonts w:ascii="Times New Roman" w:eastAsia="MS Mincho" w:hAnsi="Times New Roman"/>
          <w:sz w:val="22"/>
          <w:szCs w:val="22"/>
          <w:lang w:eastAsia="ja-JP"/>
        </w:rPr>
        <w:t xml:space="preserve"> during resource selection procedure</w:t>
      </w:r>
      <w:r>
        <w:rPr>
          <w:rFonts w:ascii="Times New Roman" w:eastAsia="MS Mincho" w:hAnsi="Times New Roman"/>
          <w:sz w:val="22"/>
          <w:szCs w:val="22"/>
          <w:lang w:eastAsia="ja-JP"/>
        </w:rPr>
        <w:t>.</w:t>
      </w:r>
      <w:bookmarkEnd w:id="84"/>
    </w:p>
    <w:p w14:paraId="163ADA1D" w14:textId="18C3AC0E" w:rsidR="00882546" w:rsidRPr="00294B8B" w:rsidRDefault="00882546" w:rsidP="00882546">
      <w:pPr>
        <w:pStyle w:val="3GPPText"/>
        <w:numPr>
          <w:ilvl w:val="1"/>
          <w:numId w:val="16"/>
        </w:numPr>
        <w:jc w:val="left"/>
        <w:rPr>
          <w:lang w:eastAsia="zh-CN"/>
        </w:rPr>
      </w:pPr>
      <w:r>
        <w:rPr>
          <w:b/>
          <w:bCs/>
          <w:lang w:eastAsia="zh-CN"/>
        </w:rPr>
        <w:t>I</w:t>
      </w:r>
      <w:r w:rsidRPr="001C1163">
        <w:rPr>
          <w:b/>
          <w:bCs/>
          <w:lang w:val="en-GB" w:eastAsia="zh-CN"/>
        </w:rPr>
        <w:t xml:space="preserve">t should be guaranteed that the selected resources are within the </w:t>
      </w:r>
      <w:r>
        <w:rPr>
          <w:b/>
          <w:bCs/>
          <w:lang w:val="en-GB" w:eastAsia="zh-CN"/>
        </w:rPr>
        <w:t>active time</w:t>
      </w:r>
      <w:r w:rsidRPr="001C1163">
        <w:rPr>
          <w:b/>
          <w:bCs/>
          <w:lang w:val="en-GB" w:eastAsia="zh-CN"/>
        </w:rPr>
        <w:t xml:space="preserve"> of the RX UE</w:t>
      </w:r>
      <w:r>
        <w:rPr>
          <w:b/>
          <w:bCs/>
          <w:lang w:val="en-GB" w:eastAsia="zh-CN"/>
        </w:rPr>
        <w:t>.</w:t>
      </w:r>
    </w:p>
    <w:p w14:paraId="6ACE41C1" w14:textId="2C816972" w:rsidR="00882546" w:rsidRDefault="00882546" w:rsidP="00882546">
      <w:pPr>
        <w:pStyle w:val="Proposal"/>
        <w:rPr>
          <w:rFonts w:ascii="Times New Roman" w:eastAsia="MS Mincho" w:hAnsi="Times New Roman"/>
          <w:sz w:val="22"/>
          <w:szCs w:val="22"/>
          <w:lang w:eastAsia="ja-JP"/>
        </w:rPr>
      </w:pPr>
      <w:bookmarkStart w:id="85" w:name="_Ref61367472"/>
      <w:r>
        <w:rPr>
          <w:rFonts w:ascii="Times New Roman" w:eastAsia="MS Mincho" w:hAnsi="Times New Roman"/>
          <w:sz w:val="22"/>
          <w:szCs w:val="22"/>
          <w:lang w:eastAsia="ja-JP"/>
        </w:rPr>
        <w:t>I</w:t>
      </w:r>
      <w:r w:rsidRPr="00294B8B">
        <w:rPr>
          <w:rFonts w:ascii="Times New Roman" w:eastAsia="MS Mincho" w:hAnsi="Times New Roman"/>
          <w:sz w:val="22"/>
          <w:szCs w:val="22"/>
          <w:lang w:eastAsia="ja-JP"/>
        </w:rPr>
        <w:t xml:space="preserve">f SL DRX is configured for </w:t>
      </w: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 </w:t>
      </w:r>
      <w:r w:rsidRPr="00294B8B">
        <w:rPr>
          <w:rFonts w:ascii="Times New Roman" w:eastAsia="MS Mincho" w:hAnsi="Times New Roman"/>
          <w:sz w:val="22"/>
          <w:szCs w:val="22"/>
          <w:lang w:eastAsia="ja-JP"/>
        </w:rPr>
        <w:t>Rx UE(s), the selection window</w:t>
      </w:r>
      <w:r>
        <w:rPr>
          <w:rFonts w:ascii="Times New Roman" w:eastAsia="MS Mincho" w:hAnsi="Times New Roman"/>
          <w:sz w:val="22"/>
          <w:szCs w:val="22"/>
          <w:lang w:eastAsia="ja-JP"/>
        </w:rPr>
        <w:t xml:space="preserve"> of the Tx UE</w:t>
      </w:r>
      <w:r w:rsidRPr="00294B8B">
        <w:rPr>
          <w:rFonts w:ascii="Times New Roman" w:eastAsia="MS Mincho" w:hAnsi="Times New Roman"/>
          <w:sz w:val="22"/>
          <w:szCs w:val="22"/>
          <w:lang w:eastAsia="ja-JP"/>
        </w:rPr>
        <w:t xml:space="preserve"> needs to be kept within </w:t>
      </w:r>
      <w:r w:rsidRPr="0067593F">
        <w:rPr>
          <w:rFonts w:ascii="Times New Roman" w:eastAsia="MS Mincho" w:hAnsi="Times New Roman"/>
          <w:sz w:val="22"/>
          <w:szCs w:val="22"/>
          <w:lang w:eastAsia="ja-JP"/>
        </w:rPr>
        <w:t>or at lease need</w:t>
      </w:r>
      <w:r>
        <w:rPr>
          <w:rFonts w:ascii="Times New Roman" w:eastAsia="MS Mincho" w:hAnsi="Times New Roman"/>
          <w:sz w:val="22"/>
          <w:szCs w:val="22"/>
          <w:lang w:eastAsia="ja-JP"/>
        </w:rPr>
        <w:t>s</w:t>
      </w:r>
      <w:r w:rsidRPr="0067593F">
        <w:rPr>
          <w:rFonts w:ascii="Times New Roman" w:eastAsia="MS Mincho" w:hAnsi="Times New Roman"/>
          <w:sz w:val="22"/>
          <w:szCs w:val="22"/>
          <w:lang w:eastAsia="ja-JP"/>
        </w:rPr>
        <w:t xml:space="preserve"> to be partially overlapped with the </w:t>
      </w:r>
      <w:r>
        <w:rPr>
          <w:rFonts w:ascii="Times New Roman" w:eastAsia="MS Mincho" w:hAnsi="Times New Roman"/>
          <w:sz w:val="22"/>
          <w:szCs w:val="22"/>
          <w:lang w:eastAsia="ja-JP"/>
        </w:rPr>
        <w:t>a</w:t>
      </w:r>
      <w:r w:rsidRPr="0067593F">
        <w:rPr>
          <w:rFonts w:ascii="Times New Roman" w:eastAsia="MS Mincho" w:hAnsi="Times New Roman"/>
          <w:sz w:val="22"/>
          <w:szCs w:val="22"/>
          <w:lang w:eastAsia="ja-JP"/>
        </w:rPr>
        <w:t xml:space="preserve">ctive </w:t>
      </w:r>
      <w:r>
        <w:rPr>
          <w:rFonts w:ascii="Times New Roman" w:eastAsia="MS Mincho" w:hAnsi="Times New Roman"/>
          <w:sz w:val="22"/>
          <w:szCs w:val="22"/>
          <w:lang w:eastAsia="ja-JP"/>
        </w:rPr>
        <w:t>t</w:t>
      </w:r>
      <w:r w:rsidRPr="0067593F">
        <w:rPr>
          <w:rFonts w:ascii="Times New Roman" w:eastAsia="MS Mincho" w:hAnsi="Times New Roman"/>
          <w:sz w:val="22"/>
          <w:szCs w:val="22"/>
          <w:lang w:eastAsia="ja-JP"/>
        </w:rPr>
        <w:t>ime</w:t>
      </w:r>
      <w:r>
        <w:rPr>
          <w:rFonts w:ascii="Times New Roman" w:eastAsia="MS Mincho" w:hAnsi="Times New Roman"/>
          <w:sz w:val="22"/>
          <w:szCs w:val="22"/>
          <w:lang w:eastAsia="ja-JP"/>
        </w:rPr>
        <w:t xml:space="preserve"> of Rx UE.</w:t>
      </w:r>
      <w:bookmarkEnd w:id="85"/>
    </w:p>
    <w:p w14:paraId="05BD844D" w14:textId="77777777" w:rsidR="00882546" w:rsidRPr="00294B8B" w:rsidRDefault="00882546" w:rsidP="00882546">
      <w:pPr>
        <w:pStyle w:val="Proposal"/>
        <w:numPr>
          <w:ilvl w:val="0"/>
          <w:numId w:val="0"/>
        </w:numPr>
        <w:rPr>
          <w:rFonts w:ascii="Times New Roman" w:eastAsia="MS Mincho" w:hAnsi="Times New Roman"/>
          <w:sz w:val="22"/>
          <w:szCs w:val="22"/>
          <w:lang w:eastAsia="ja-JP"/>
        </w:rPr>
      </w:pPr>
    </w:p>
    <w:p w14:paraId="528922C3" w14:textId="0015E081" w:rsidR="00882546" w:rsidRPr="00882546" w:rsidRDefault="00882546" w:rsidP="00882546">
      <w:pPr>
        <w:pStyle w:val="Proposal"/>
        <w:numPr>
          <w:ilvl w:val="0"/>
          <w:numId w:val="0"/>
        </w:numPr>
        <w:rPr>
          <w:rFonts w:ascii="Times New Roman" w:eastAsia="SimSun" w:hAnsi="Times New Roman"/>
          <w:b w:val="0"/>
          <w:bCs w:val="0"/>
          <w:sz w:val="22"/>
          <w:szCs w:val="22"/>
        </w:rPr>
      </w:pPr>
      <w:r w:rsidRPr="00882546">
        <w:rPr>
          <w:rFonts w:ascii="Times New Roman" w:eastAsia="SimSun" w:hAnsi="Times New Roman"/>
          <w:b w:val="0"/>
          <w:bCs w:val="0"/>
          <w:sz w:val="22"/>
          <w:szCs w:val="22"/>
        </w:rPr>
        <w:t xml:space="preserve">Moreover, unlike gNB will decide the retransmission scheduling occasion(s) in Uu, in SL, a retransmission occasion can be determined in a prior SCI and certainly the retransmission reception can be achieved based on the indicated reservation of this SCI regardless of whether it is </w:t>
      </w:r>
      <w:r>
        <w:rPr>
          <w:rFonts w:ascii="Times New Roman" w:eastAsia="SimSun" w:hAnsi="Times New Roman"/>
          <w:b w:val="0"/>
          <w:bCs w:val="0"/>
          <w:sz w:val="22"/>
          <w:szCs w:val="22"/>
        </w:rPr>
        <w:t>SL DRX a</w:t>
      </w:r>
      <w:r w:rsidRPr="00882546">
        <w:rPr>
          <w:rFonts w:ascii="Times New Roman" w:eastAsia="SimSun" w:hAnsi="Times New Roman"/>
          <w:b w:val="0"/>
          <w:bCs w:val="0"/>
          <w:sz w:val="22"/>
          <w:szCs w:val="22"/>
        </w:rPr>
        <w:t xml:space="preserve">ctive </w:t>
      </w:r>
      <w:r>
        <w:rPr>
          <w:rFonts w:ascii="Times New Roman" w:eastAsia="SimSun" w:hAnsi="Times New Roman"/>
          <w:b w:val="0"/>
          <w:bCs w:val="0"/>
          <w:sz w:val="22"/>
          <w:szCs w:val="22"/>
        </w:rPr>
        <w:t>t</w:t>
      </w:r>
      <w:r w:rsidRPr="00882546">
        <w:rPr>
          <w:rFonts w:ascii="Times New Roman" w:eastAsia="SimSun" w:hAnsi="Times New Roman"/>
          <w:b w:val="0"/>
          <w:bCs w:val="0"/>
          <w:sz w:val="22"/>
          <w:szCs w:val="22"/>
        </w:rPr>
        <w:t>ime</w:t>
      </w:r>
      <w:r>
        <w:rPr>
          <w:rFonts w:ascii="Times New Roman" w:eastAsia="SimSun" w:hAnsi="Times New Roman"/>
          <w:b w:val="0"/>
          <w:bCs w:val="0"/>
          <w:sz w:val="22"/>
          <w:szCs w:val="22"/>
        </w:rPr>
        <w:t xml:space="preserve"> </w:t>
      </w:r>
      <w:r w:rsidRPr="00882546">
        <w:rPr>
          <w:rFonts w:ascii="Times New Roman" w:eastAsia="SimSun" w:hAnsi="Times New Roman"/>
          <w:b w:val="0"/>
          <w:bCs w:val="0"/>
          <w:sz w:val="22"/>
          <w:szCs w:val="22"/>
        </w:rPr>
        <w:t xml:space="preserve">of the Rx UE during that duration currently;  Similarly, for a periodic transmission, a non-first transmission occasion can also be obtained from the indicated reservation of the SCI in the previous period and the packet of current period can also be received based on this. Thus, from our perspective, it is too restrictive to limit all the selected resources within the current </w:t>
      </w:r>
      <w:r>
        <w:rPr>
          <w:rFonts w:ascii="Times New Roman" w:eastAsia="SimSun" w:hAnsi="Times New Roman"/>
          <w:b w:val="0"/>
          <w:bCs w:val="0"/>
          <w:sz w:val="22"/>
          <w:szCs w:val="22"/>
        </w:rPr>
        <w:t>a</w:t>
      </w:r>
      <w:r w:rsidRPr="00882546">
        <w:rPr>
          <w:rFonts w:ascii="Times New Roman" w:eastAsia="SimSun" w:hAnsi="Times New Roman"/>
          <w:b w:val="0"/>
          <w:bCs w:val="0"/>
          <w:sz w:val="22"/>
          <w:szCs w:val="22"/>
        </w:rPr>
        <w:t xml:space="preserve">ctive </w:t>
      </w:r>
      <w:r>
        <w:rPr>
          <w:rFonts w:ascii="Times New Roman" w:eastAsia="SimSun" w:hAnsi="Times New Roman"/>
          <w:b w:val="0"/>
          <w:bCs w:val="0"/>
          <w:sz w:val="22"/>
          <w:szCs w:val="22"/>
        </w:rPr>
        <w:t>t</w:t>
      </w:r>
      <w:r w:rsidRPr="00882546">
        <w:rPr>
          <w:rFonts w:ascii="Times New Roman" w:eastAsia="SimSun" w:hAnsi="Times New Roman"/>
          <w:b w:val="0"/>
          <w:bCs w:val="0"/>
          <w:sz w:val="22"/>
          <w:szCs w:val="22"/>
        </w:rPr>
        <w:t>ime</w:t>
      </w:r>
      <w:r>
        <w:rPr>
          <w:rFonts w:ascii="Times New Roman" w:eastAsia="SimSun" w:hAnsi="Times New Roman"/>
          <w:b w:val="0"/>
          <w:bCs w:val="0"/>
          <w:sz w:val="22"/>
          <w:szCs w:val="22"/>
        </w:rPr>
        <w:t xml:space="preserve"> </w:t>
      </w:r>
      <w:r w:rsidRPr="00882546">
        <w:rPr>
          <w:rFonts w:ascii="Times New Roman" w:eastAsia="SimSun" w:hAnsi="Times New Roman"/>
          <w:b w:val="0"/>
          <w:bCs w:val="0"/>
          <w:sz w:val="22"/>
          <w:szCs w:val="22"/>
        </w:rPr>
        <w:t xml:space="preserve">of the Rx UE and the congestion condition will be worse if such restrictions have been adopted. Therefore, one possible method is only limiting the very initial transmission within the current </w:t>
      </w:r>
      <w:r>
        <w:rPr>
          <w:rFonts w:ascii="Times New Roman" w:eastAsia="SimSun" w:hAnsi="Times New Roman"/>
          <w:b w:val="0"/>
          <w:bCs w:val="0"/>
          <w:sz w:val="22"/>
          <w:szCs w:val="22"/>
        </w:rPr>
        <w:t>a</w:t>
      </w:r>
      <w:r w:rsidRPr="00882546">
        <w:rPr>
          <w:rFonts w:ascii="Times New Roman" w:eastAsia="SimSun" w:hAnsi="Times New Roman"/>
          <w:b w:val="0"/>
          <w:bCs w:val="0"/>
          <w:sz w:val="22"/>
          <w:szCs w:val="22"/>
        </w:rPr>
        <w:t xml:space="preserve">ctive </w:t>
      </w:r>
      <w:r>
        <w:rPr>
          <w:rFonts w:ascii="Times New Roman" w:eastAsia="SimSun" w:hAnsi="Times New Roman"/>
          <w:b w:val="0"/>
          <w:bCs w:val="0"/>
          <w:sz w:val="22"/>
          <w:szCs w:val="22"/>
        </w:rPr>
        <w:t>t</w:t>
      </w:r>
      <w:r w:rsidRPr="00882546">
        <w:rPr>
          <w:rFonts w:ascii="Times New Roman" w:eastAsia="SimSun" w:hAnsi="Times New Roman"/>
          <w:b w:val="0"/>
          <w:bCs w:val="0"/>
          <w:sz w:val="22"/>
          <w:szCs w:val="22"/>
        </w:rPr>
        <w:t xml:space="preserve">ime of the Rx UE, and the subsequent (re)transmissions’ occasions can also be achieved since they can be indicated and reserved by a previous SCI, and these transmission occasions can also be regarded as additional </w:t>
      </w:r>
      <w:r>
        <w:rPr>
          <w:rFonts w:ascii="Times New Roman" w:eastAsia="SimSun" w:hAnsi="Times New Roman"/>
          <w:b w:val="0"/>
          <w:bCs w:val="0"/>
          <w:sz w:val="22"/>
          <w:szCs w:val="22"/>
        </w:rPr>
        <w:t>a</w:t>
      </w:r>
      <w:r w:rsidRPr="00882546">
        <w:rPr>
          <w:rFonts w:ascii="Times New Roman" w:eastAsia="SimSun" w:hAnsi="Times New Roman"/>
          <w:b w:val="0"/>
          <w:bCs w:val="0"/>
          <w:sz w:val="22"/>
          <w:szCs w:val="22"/>
        </w:rPr>
        <w:t xml:space="preserve">ctive </w:t>
      </w:r>
      <w:r>
        <w:rPr>
          <w:rFonts w:ascii="Times New Roman" w:eastAsia="SimSun" w:hAnsi="Times New Roman"/>
          <w:b w:val="0"/>
          <w:bCs w:val="0"/>
          <w:sz w:val="22"/>
          <w:szCs w:val="22"/>
        </w:rPr>
        <w:t>t</w:t>
      </w:r>
      <w:r w:rsidRPr="00882546">
        <w:rPr>
          <w:rFonts w:ascii="Times New Roman" w:eastAsia="SimSun" w:hAnsi="Times New Roman"/>
          <w:b w:val="0"/>
          <w:bCs w:val="0"/>
          <w:sz w:val="22"/>
          <w:szCs w:val="22"/>
        </w:rPr>
        <w:t>ime</w:t>
      </w:r>
      <w:r>
        <w:rPr>
          <w:rFonts w:ascii="Times New Roman" w:eastAsia="SimSun" w:hAnsi="Times New Roman"/>
          <w:b w:val="0"/>
          <w:bCs w:val="0"/>
          <w:sz w:val="22"/>
          <w:szCs w:val="22"/>
        </w:rPr>
        <w:t xml:space="preserve"> </w:t>
      </w:r>
      <w:r w:rsidRPr="00882546">
        <w:rPr>
          <w:rFonts w:ascii="Times New Roman" w:eastAsia="SimSun" w:hAnsi="Times New Roman"/>
          <w:b w:val="0"/>
          <w:bCs w:val="0"/>
          <w:sz w:val="22"/>
          <w:szCs w:val="22"/>
        </w:rPr>
        <w:t>of the Rx UE, if the “reservation chain” is not broken.</w:t>
      </w:r>
    </w:p>
    <w:p w14:paraId="184902D9" w14:textId="77777777" w:rsidR="00C0363B" w:rsidRDefault="00591F4B" w:rsidP="00C0363B">
      <w:pPr>
        <w:pStyle w:val="3GPPText"/>
        <w:keepNext/>
        <w:jc w:val="center"/>
      </w:pPr>
      <w:r>
        <w:object w:dxaOrig="9173" w:dyaOrig="4812" w14:anchorId="4904BB84">
          <v:shape id="_x0000_i1027" type="#_x0000_t75" style="width:365.7pt;height:192.1pt" o:ole="">
            <v:imagedata r:id="rId19" o:title=""/>
          </v:shape>
          <o:OLEObject Type="Embed" ProgID="Visio.Drawing.11" ShapeID="_x0000_i1027" DrawAspect="Content" ObjectID="_1682254064" r:id="rId20"/>
        </w:object>
      </w:r>
    </w:p>
    <w:p w14:paraId="22F23499" w14:textId="4E96B1F4" w:rsidR="00882546" w:rsidRDefault="00C0363B" w:rsidP="00C0363B">
      <w:pPr>
        <w:pStyle w:val="a4"/>
        <w:jc w:val="center"/>
      </w:pPr>
      <w:r>
        <w:t xml:space="preserve">Figure </w:t>
      </w:r>
      <w:r>
        <w:fldChar w:fldCharType="begin"/>
      </w:r>
      <w:r>
        <w:instrText xml:space="preserve"> SEQ Figure \* ARABIC </w:instrText>
      </w:r>
      <w:r>
        <w:fldChar w:fldCharType="separate"/>
      </w:r>
      <w:r>
        <w:rPr>
          <w:noProof/>
        </w:rPr>
        <w:t>9</w:t>
      </w:r>
      <w:r>
        <w:fldChar w:fldCharType="end"/>
      </w:r>
      <w:r w:rsidR="00882546">
        <w:t>:</w:t>
      </w:r>
      <w:r w:rsidR="00882546">
        <w:rPr>
          <w:rFonts w:hint="eastAsia"/>
          <w:lang w:eastAsia="zh-CN"/>
        </w:rPr>
        <w:t xml:space="preserve"> </w:t>
      </w:r>
      <w:r w:rsidR="00882546">
        <w:t>Initial transmission is received within On-Duration, and retransmission reception based on “reservation</w:t>
      </w:r>
      <w:r w:rsidR="00320966">
        <w:t xml:space="preserve"> </w:t>
      </w:r>
      <w:r w:rsidR="00882546">
        <w:t>chain”</w:t>
      </w:r>
      <w:r w:rsidR="00320966">
        <w:t>.</w:t>
      </w:r>
    </w:p>
    <w:p w14:paraId="40D8A32E" w14:textId="77777777" w:rsidR="00882546" w:rsidRDefault="00882546" w:rsidP="00882546">
      <w:pPr>
        <w:pStyle w:val="3GPPText"/>
        <w:jc w:val="left"/>
        <w:rPr>
          <w:lang w:eastAsia="zh-CN"/>
        </w:rPr>
      </w:pPr>
    </w:p>
    <w:p w14:paraId="51F8EE22" w14:textId="124F722A" w:rsidR="00882546" w:rsidRDefault="00882546" w:rsidP="00882546">
      <w:pPr>
        <w:pStyle w:val="Proposal"/>
        <w:rPr>
          <w:rFonts w:ascii="Times New Roman" w:eastAsia="MS Mincho" w:hAnsi="Times New Roman"/>
          <w:sz w:val="22"/>
          <w:szCs w:val="22"/>
          <w:lang w:eastAsia="ja-JP"/>
        </w:rPr>
      </w:pPr>
      <w:bookmarkStart w:id="86" w:name="_Ref61367548"/>
      <w:bookmarkStart w:id="87" w:name="OLE_LINK36"/>
      <w:r w:rsidRPr="00B9208D">
        <w:rPr>
          <w:rFonts w:ascii="Times New Roman" w:eastAsia="MS Mincho" w:hAnsi="Times New Roman"/>
          <w:sz w:val="22"/>
          <w:szCs w:val="22"/>
          <w:lang w:eastAsia="ja-JP"/>
        </w:rPr>
        <w:t>When a T</w:t>
      </w:r>
      <w:r w:rsidR="002242CF">
        <w:rPr>
          <w:rFonts w:ascii="Times New Roman" w:eastAsia="MS Mincho" w:hAnsi="Times New Roman"/>
          <w:sz w:val="22"/>
          <w:szCs w:val="22"/>
          <w:lang w:eastAsia="ja-JP"/>
        </w:rPr>
        <w:t>x</w:t>
      </w:r>
      <w:r w:rsidRPr="00B9208D">
        <w:rPr>
          <w:rFonts w:ascii="Times New Roman" w:eastAsia="MS Mincho" w:hAnsi="Times New Roman"/>
          <w:sz w:val="22"/>
          <w:szCs w:val="22"/>
          <w:lang w:eastAsia="ja-JP"/>
        </w:rPr>
        <w:t xml:space="preserve"> UE performs resource selection</w:t>
      </w:r>
      <w:r w:rsidR="004328C4">
        <w:rPr>
          <w:rFonts w:ascii="Times New Roman" w:eastAsia="MS Mincho" w:hAnsi="Times New Roman"/>
          <w:sz w:val="22"/>
          <w:szCs w:val="22"/>
          <w:lang w:eastAsia="ja-JP"/>
        </w:rPr>
        <w:t xml:space="preserve"> and </w:t>
      </w:r>
      <w:r w:rsidR="004328C4" w:rsidRPr="004328C4">
        <w:rPr>
          <w:rFonts w:ascii="Times New Roman" w:eastAsia="MS Mincho" w:hAnsi="Times New Roman"/>
          <w:sz w:val="22"/>
          <w:szCs w:val="22"/>
          <w:lang w:eastAsia="ja-JP"/>
        </w:rPr>
        <w:t xml:space="preserve">SL DRX configuration of </w:t>
      </w:r>
      <w:r w:rsidR="004328C4">
        <w:rPr>
          <w:rFonts w:ascii="Times New Roman" w:eastAsia="MS Mincho" w:hAnsi="Times New Roman"/>
          <w:sz w:val="22"/>
          <w:szCs w:val="22"/>
          <w:lang w:eastAsia="ja-JP"/>
        </w:rPr>
        <w:t xml:space="preserve">the Rx UE </w:t>
      </w:r>
      <w:r w:rsidR="004328C4" w:rsidRPr="004328C4">
        <w:rPr>
          <w:rFonts w:ascii="Times New Roman" w:eastAsia="MS Mincho" w:hAnsi="Times New Roman"/>
          <w:sz w:val="22"/>
          <w:szCs w:val="22"/>
          <w:lang w:eastAsia="ja-JP"/>
        </w:rPr>
        <w:t>is known</w:t>
      </w:r>
      <w:r>
        <w:rPr>
          <w:rFonts w:ascii="Times New Roman" w:eastAsia="MS Mincho" w:hAnsi="Times New Roman"/>
          <w:sz w:val="22"/>
          <w:szCs w:val="22"/>
          <w:lang w:eastAsia="ja-JP"/>
        </w:rPr>
        <w:t xml:space="preserve">, </w:t>
      </w:r>
      <w:r w:rsidR="00425B40">
        <w:rPr>
          <w:rFonts w:ascii="Times New Roman" w:eastAsia="MS Mincho" w:hAnsi="Times New Roman"/>
          <w:sz w:val="22"/>
          <w:szCs w:val="22"/>
          <w:lang w:eastAsia="ja-JP"/>
        </w:rPr>
        <w:t>the Tx UE</w:t>
      </w:r>
      <w:r w:rsidRPr="00B9208D">
        <w:rPr>
          <w:rFonts w:ascii="Times New Roman" w:eastAsia="MS Mincho" w:hAnsi="Times New Roman"/>
          <w:sz w:val="22"/>
          <w:szCs w:val="22"/>
          <w:lang w:eastAsia="ja-JP"/>
        </w:rPr>
        <w:t xml:space="preserve"> </w:t>
      </w:r>
      <w:r>
        <w:rPr>
          <w:rFonts w:ascii="Times New Roman" w:eastAsia="MS Mincho" w:hAnsi="Times New Roman"/>
          <w:sz w:val="22"/>
          <w:szCs w:val="22"/>
          <w:lang w:eastAsia="ja-JP"/>
        </w:rPr>
        <w:t xml:space="preserve">may only need to limit the very initial transmission </w:t>
      </w:r>
      <w:r w:rsidRPr="00E03E73">
        <w:rPr>
          <w:rFonts w:ascii="Times New Roman" w:eastAsia="MS Mincho" w:hAnsi="Times New Roman"/>
          <w:sz w:val="22"/>
          <w:szCs w:val="22"/>
          <w:lang w:eastAsia="ja-JP"/>
        </w:rPr>
        <w:t>within the</w:t>
      </w:r>
      <w:r>
        <w:rPr>
          <w:rFonts w:ascii="Times New Roman" w:eastAsia="MS Mincho" w:hAnsi="Times New Roman"/>
          <w:sz w:val="22"/>
          <w:szCs w:val="22"/>
          <w:lang w:eastAsia="ja-JP"/>
        </w:rPr>
        <w:t xml:space="preserve"> current SL DRX active time of the Rx UE.</w:t>
      </w:r>
      <w:bookmarkEnd w:id="86"/>
    </w:p>
    <w:p w14:paraId="76879406" w14:textId="0BDA8324" w:rsidR="006154CB" w:rsidRPr="00882546" w:rsidRDefault="00882546" w:rsidP="00882546">
      <w:pPr>
        <w:pStyle w:val="3GPPText"/>
        <w:numPr>
          <w:ilvl w:val="0"/>
          <w:numId w:val="10"/>
        </w:numPr>
        <w:jc w:val="left"/>
        <w:rPr>
          <w:b/>
          <w:bCs/>
          <w:lang w:eastAsia="zh-CN"/>
        </w:rPr>
      </w:pPr>
      <w:r w:rsidRPr="00882546">
        <w:rPr>
          <w:b/>
          <w:bCs/>
          <w:lang w:eastAsia="zh-CN"/>
        </w:rPr>
        <w:t xml:space="preserve">The subsequent (re)transmissions’ occasions can be </w:t>
      </w:r>
      <w:bookmarkStart w:id="88" w:name="OLE_LINK66"/>
      <w:r w:rsidRPr="00882546">
        <w:rPr>
          <w:b/>
          <w:bCs/>
          <w:lang w:eastAsia="zh-CN"/>
        </w:rPr>
        <w:t xml:space="preserve">determined as additional </w:t>
      </w:r>
      <w:r w:rsidR="0029299B">
        <w:rPr>
          <w:b/>
          <w:bCs/>
          <w:lang w:eastAsia="zh-CN"/>
        </w:rPr>
        <w:t>a</w:t>
      </w:r>
      <w:r w:rsidRPr="00882546">
        <w:rPr>
          <w:b/>
          <w:bCs/>
          <w:lang w:eastAsia="zh-CN"/>
        </w:rPr>
        <w:t xml:space="preserve">ctive </w:t>
      </w:r>
      <w:r w:rsidR="0029299B">
        <w:rPr>
          <w:b/>
          <w:bCs/>
          <w:lang w:eastAsia="zh-CN"/>
        </w:rPr>
        <w:t>t</w:t>
      </w:r>
      <w:r w:rsidRPr="00882546">
        <w:rPr>
          <w:b/>
          <w:bCs/>
          <w:lang w:eastAsia="zh-CN"/>
        </w:rPr>
        <w:t xml:space="preserve">ime of the Rx UE and then the reception of these (re)transmissions can be achieved, </w:t>
      </w:r>
      <w:bookmarkEnd w:id="88"/>
      <w:r w:rsidRPr="00882546">
        <w:rPr>
          <w:b/>
          <w:bCs/>
          <w:lang w:eastAsia="zh-CN"/>
        </w:rPr>
        <w:t>based on the “reservation chain”.</w:t>
      </w:r>
      <w:bookmarkEnd w:id="80"/>
      <w:bookmarkEnd w:id="81"/>
    </w:p>
    <w:bookmarkEnd w:id="87"/>
    <w:p w14:paraId="4F6C3551" w14:textId="78F2C52F" w:rsidR="00775F98" w:rsidRDefault="00775F98" w:rsidP="00775F98">
      <w:pPr>
        <w:pStyle w:val="Proposal"/>
        <w:numPr>
          <w:ilvl w:val="0"/>
          <w:numId w:val="0"/>
        </w:numPr>
        <w:ind w:left="1304" w:hanging="1304"/>
        <w:rPr>
          <w:rFonts w:ascii="Times New Roman" w:eastAsia="MS Mincho" w:hAnsi="Times New Roman"/>
          <w:b w:val="0"/>
          <w:bCs w:val="0"/>
          <w:sz w:val="22"/>
          <w:szCs w:val="22"/>
          <w:lang w:eastAsia="ja-JP"/>
        </w:rPr>
      </w:pPr>
    </w:p>
    <w:p w14:paraId="15B65CA6" w14:textId="4A0DA723" w:rsidR="00522BD3" w:rsidRDefault="00522BD3" w:rsidP="00522BD3">
      <w:pPr>
        <w:pStyle w:val="Proposal"/>
        <w:numPr>
          <w:ilvl w:val="0"/>
          <w:numId w:val="0"/>
        </w:numPr>
        <w:rPr>
          <w:rFonts w:ascii="Times New Roman" w:eastAsia="SimSun" w:hAnsi="Times New Roman"/>
          <w:b w:val="0"/>
          <w:bCs w:val="0"/>
          <w:sz w:val="22"/>
          <w:szCs w:val="22"/>
        </w:rPr>
      </w:pPr>
      <w:r w:rsidRPr="00522BD3">
        <w:rPr>
          <w:rFonts w:ascii="Times New Roman" w:eastAsia="SimSun" w:hAnsi="Times New Roman"/>
          <w:b w:val="0"/>
          <w:bCs w:val="0"/>
          <w:sz w:val="22"/>
          <w:szCs w:val="22"/>
        </w:rPr>
        <w:t>In the following</w:t>
      </w:r>
      <w:r w:rsidRPr="001B35C3">
        <w:rPr>
          <w:rFonts w:ascii="Times New Roman" w:eastAsia="SimSun" w:hAnsi="Times New Roman"/>
          <w:b w:val="0"/>
          <w:bCs w:val="0"/>
          <w:sz w:val="22"/>
          <w:szCs w:val="22"/>
        </w:rPr>
        <w:t xml:space="preserve">, </w:t>
      </w:r>
      <w:r>
        <w:rPr>
          <w:rFonts w:ascii="Times New Roman" w:eastAsia="SimSun" w:hAnsi="Times New Roman"/>
          <w:b w:val="0"/>
          <w:bCs w:val="0"/>
          <w:sz w:val="22"/>
          <w:szCs w:val="22"/>
        </w:rPr>
        <w:t xml:space="preserve">we </w:t>
      </w:r>
      <w:r w:rsidR="00D9405F">
        <w:rPr>
          <w:rFonts w:ascii="Times New Roman" w:eastAsia="SimSun" w:hAnsi="Times New Roman"/>
          <w:b w:val="0"/>
          <w:bCs w:val="0"/>
          <w:sz w:val="22"/>
          <w:szCs w:val="22"/>
        </w:rPr>
        <w:t>w</w:t>
      </w:r>
      <w:r w:rsidR="000A59BB">
        <w:rPr>
          <w:rFonts w:ascii="Times New Roman" w:eastAsia="SimSun" w:hAnsi="Times New Roman"/>
          <w:b w:val="0"/>
          <w:bCs w:val="0"/>
          <w:sz w:val="22"/>
          <w:szCs w:val="22"/>
        </w:rPr>
        <w:t xml:space="preserve">ould like to </w:t>
      </w:r>
      <w:r>
        <w:rPr>
          <w:rFonts w:ascii="Times New Roman" w:eastAsia="SimSun" w:hAnsi="Times New Roman"/>
          <w:b w:val="0"/>
          <w:bCs w:val="0"/>
          <w:sz w:val="22"/>
          <w:szCs w:val="22"/>
        </w:rPr>
        <w:t xml:space="preserve">provide </w:t>
      </w:r>
      <w:r w:rsidR="00354636">
        <w:rPr>
          <w:rFonts w:ascii="Times New Roman" w:eastAsia="SimSun" w:hAnsi="Times New Roman"/>
          <w:b w:val="0"/>
          <w:bCs w:val="0"/>
          <w:sz w:val="22"/>
          <w:szCs w:val="22"/>
        </w:rPr>
        <w:t xml:space="preserve">our </w:t>
      </w:r>
      <w:r w:rsidRPr="001B35C3">
        <w:rPr>
          <w:rFonts w:ascii="Times New Roman" w:eastAsia="SimSun" w:hAnsi="Times New Roman"/>
          <w:b w:val="0"/>
          <w:bCs w:val="0"/>
          <w:sz w:val="22"/>
          <w:szCs w:val="22"/>
        </w:rPr>
        <w:t xml:space="preserve">system-level evaluation results </w:t>
      </w:r>
      <w:r>
        <w:rPr>
          <w:rFonts w:ascii="Times New Roman" w:eastAsia="SimSun" w:hAnsi="Times New Roman"/>
          <w:b w:val="0"/>
          <w:bCs w:val="0"/>
          <w:sz w:val="22"/>
          <w:szCs w:val="22"/>
        </w:rPr>
        <w:t xml:space="preserve">to compare </w:t>
      </w:r>
      <w:r w:rsidRPr="001B35C3">
        <w:rPr>
          <w:rFonts w:ascii="Times New Roman" w:eastAsia="SimSun" w:hAnsi="Times New Roman"/>
          <w:b w:val="0"/>
          <w:bCs w:val="0"/>
          <w:sz w:val="22"/>
          <w:szCs w:val="22"/>
        </w:rPr>
        <w:t xml:space="preserve">two </w:t>
      </w:r>
      <w:r w:rsidR="00810A64">
        <w:rPr>
          <w:rFonts w:ascii="Times New Roman" w:eastAsia="SimSun" w:hAnsi="Times New Roman"/>
          <w:b w:val="0"/>
          <w:bCs w:val="0"/>
          <w:sz w:val="22"/>
          <w:szCs w:val="22"/>
        </w:rPr>
        <w:t xml:space="preserve">potential </w:t>
      </w:r>
      <w:r>
        <w:rPr>
          <w:rFonts w:ascii="Times New Roman" w:eastAsia="SimSun" w:hAnsi="Times New Roman"/>
          <w:b w:val="0"/>
          <w:bCs w:val="0"/>
          <w:sz w:val="22"/>
          <w:szCs w:val="22"/>
        </w:rPr>
        <w:t>options</w:t>
      </w:r>
      <w:r w:rsidRPr="001B35C3">
        <w:rPr>
          <w:rFonts w:ascii="Times New Roman" w:eastAsia="SimSun" w:hAnsi="Times New Roman"/>
          <w:b w:val="0"/>
          <w:bCs w:val="0"/>
          <w:sz w:val="22"/>
          <w:szCs w:val="22"/>
        </w:rPr>
        <w:t xml:space="preserve"> f</w:t>
      </w:r>
      <w:r>
        <w:rPr>
          <w:rFonts w:ascii="Times New Roman" w:eastAsia="SimSun" w:hAnsi="Times New Roman"/>
          <w:b w:val="0"/>
          <w:bCs w:val="0"/>
          <w:sz w:val="22"/>
          <w:szCs w:val="22"/>
        </w:rPr>
        <w:t>or</w:t>
      </w:r>
      <w:r w:rsidRPr="001B35C3">
        <w:rPr>
          <w:rFonts w:ascii="Times New Roman" w:eastAsia="SimSun" w:hAnsi="Times New Roman"/>
          <w:b w:val="0"/>
          <w:bCs w:val="0"/>
          <w:sz w:val="22"/>
          <w:szCs w:val="22"/>
        </w:rPr>
        <w:t xml:space="preserve"> resource selection</w:t>
      </w:r>
      <w:r>
        <w:rPr>
          <w:rFonts w:ascii="Times New Roman" w:eastAsia="SimSun" w:hAnsi="Times New Roman"/>
          <w:b w:val="0"/>
          <w:bCs w:val="0"/>
          <w:sz w:val="22"/>
          <w:szCs w:val="22"/>
        </w:rPr>
        <w:t xml:space="preserve">, </w:t>
      </w:r>
      <w:r w:rsidR="00810A64">
        <w:rPr>
          <w:rFonts w:ascii="Times New Roman" w:eastAsia="SimSun" w:hAnsi="Times New Roman"/>
          <w:b w:val="0"/>
          <w:bCs w:val="0"/>
          <w:sz w:val="22"/>
          <w:szCs w:val="22"/>
        </w:rPr>
        <w:t>in</w:t>
      </w:r>
      <w:r>
        <w:rPr>
          <w:rFonts w:ascii="Times New Roman" w:eastAsia="SimSun" w:hAnsi="Times New Roman"/>
          <w:b w:val="0"/>
          <w:bCs w:val="0"/>
          <w:sz w:val="22"/>
          <w:szCs w:val="22"/>
        </w:rPr>
        <w:t xml:space="preserve"> the case where SL DRX is configured for Rx UE</w:t>
      </w:r>
      <w:r w:rsidRPr="001B35C3">
        <w:rPr>
          <w:rFonts w:ascii="Times New Roman" w:eastAsia="SimSun" w:hAnsi="Times New Roman"/>
          <w:b w:val="0"/>
          <w:bCs w:val="0"/>
          <w:sz w:val="22"/>
          <w:szCs w:val="22"/>
        </w:rPr>
        <w:t>:</w:t>
      </w:r>
    </w:p>
    <w:p w14:paraId="100CF837" w14:textId="77777777" w:rsidR="00522BD3" w:rsidRDefault="00522BD3" w:rsidP="00522BD3">
      <w:pPr>
        <w:pStyle w:val="Proposal"/>
        <w:numPr>
          <w:ilvl w:val="0"/>
          <w:numId w:val="41"/>
        </w:numPr>
        <w:jc w:val="left"/>
        <w:rPr>
          <w:rFonts w:ascii="Times New Roman" w:eastAsia="SimSun" w:hAnsi="Times New Roman"/>
          <w:b w:val="0"/>
          <w:bCs w:val="0"/>
          <w:sz w:val="22"/>
          <w:szCs w:val="22"/>
        </w:rPr>
      </w:pPr>
      <w:r>
        <w:rPr>
          <w:rFonts w:ascii="Times New Roman" w:eastAsia="SimSun" w:hAnsi="Times New Roman" w:hint="eastAsia"/>
          <w:b w:val="0"/>
          <w:bCs w:val="0"/>
          <w:sz w:val="22"/>
          <w:szCs w:val="22"/>
        </w:rPr>
        <w:t>O</w:t>
      </w:r>
      <w:r>
        <w:rPr>
          <w:rFonts w:ascii="Times New Roman" w:eastAsia="SimSun" w:hAnsi="Times New Roman"/>
          <w:b w:val="0"/>
          <w:bCs w:val="0"/>
          <w:sz w:val="22"/>
          <w:szCs w:val="22"/>
        </w:rPr>
        <w:t xml:space="preserve">ption A: Both </w:t>
      </w:r>
      <w:r w:rsidRPr="001B35C3">
        <w:rPr>
          <w:rFonts w:ascii="Times New Roman" w:eastAsia="SimSun" w:hAnsi="Times New Roman"/>
          <w:b w:val="0"/>
          <w:bCs w:val="0"/>
          <w:sz w:val="22"/>
          <w:szCs w:val="22"/>
        </w:rPr>
        <w:t>initial transmission and retransmission</w:t>
      </w:r>
      <w:r>
        <w:rPr>
          <w:rFonts w:ascii="Times New Roman" w:eastAsia="SimSun" w:hAnsi="Times New Roman"/>
          <w:b w:val="0"/>
          <w:bCs w:val="0"/>
          <w:sz w:val="22"/>
          <w:szCs w:val="22"/>
        </w:rPr>
        <w:t xml:space="preserve"> are confined within Rx UE’s On-Duration.</w:t>
      </w:r>
    </w:p>
    <w:p w14:paraId="5C9B1A63" w14:textId="0CFAE2F3" w:rsidR="00522BD3" w:rsidRPr="001B35C3" w:rsidRDefault="00522BD3" w:rsidP="00522BD3">
      <w:pPr>
        <w:pStyle w:val="Proposal"/>
        <w:numPr>
          <w:ilvl w:val="0"/>
          <w:numId w:val="41"/>
        </w:numPr>
        <w:jc w:val="left"/>
        <w:rPr>
          <w:rFonts w:ascii="Times New Roman" w:eastAsia="SimSun" w:hAnsi="Times New Roman"/>
          <w:b w:val="0"/>
          <w:bCs w:val="0"/>
          <w:sz w:val="22"/>
          <w:szCs w:val="22"/>
        </w:rPr>
      </w:pPr>
      <w:r>
        <w:rPr>
          <w:rFonts w:ascii="Times New Roman" w:eastAsia="SimSun" w:hAnsi="Times New Roman" w:hint="eastAsia"/>
          <w:b w:val="0"/>
          <w:bCs w:val="0"/>
          <w:sz w:val="22"/>
          <w:szCs w:val="22"/>
        </w:rPr>
        <w:t>O</w:t>
      </w:r>
      <w:r>
        <w:rPr>
          <w:rFonts w:ascii="Times New Roman" w:eastAsia="SimSun" w:hAnsi="Times New Roman"/>
          <w:b w:val="0"/>
          <w:bCs w:val="0"/>
          <w:sz w:val="22"/>
          <w:szCs w:val="22"/>
        </w:rPr>
        <w:t xml:space="preserve">ption B: Only </w:t>
      </w:r>
      <w:r w:rsidRPr="001B35C3">
        <w:rPr>
          <w:rFonts w:ascii="Times New Roman" w:eastAsia="SimSun" w:hAnsi="Times New Roman"/>
          <w:b w:val="0"/>
          <w:bCs w:val="0"/>
          <w:sz w:val="22"/>
          <w:szCs w:val="22"/>
        </w:rPr>
        <w:t xml:space="preserve">initial transmission </w:t>
      </w:r>
      <w:r>
        <w:rPr>
          <w:rFonts w:ascii="Times New Roman" w:eastAsia="SimSun" w:hAnsi="Times New Roman"/>
          <w:b w:val="0"/>
          <w:bCs w:val="0"/>
          <w:sz w:val="22"/>
          <w:szCs w:val="22"/>
        </w:rPr>
        <w:t>is confined within Rx UE’s On-Duration</w:t>
      </w:r>
      <w:r w:rsidR="007B275F">
        <w:rPr>
          <w:rFonts w:ascii="Times New Roman" w:eastAsia="SimSun" w:hAnsi="Times New Roman"/>
          <w:b w:val="0"/>
          <w:bCs w:val="0"/>
          <w:sz w:val="22"/>
          <w:szCs w:val="22"/>
        </w:rPr>
        <w:t xml:space="preserve"> (</w:t>
      </w:r>
      <w:r w:rsidR="00E439C7" w:rsidRPr="00E439C7">
        <w:rPr>
          <w:rFonts w:ascii="Times New Roman" w:eastAsia="SimSun" w:hAnsi="Times New Roman"/>
          <w:b w:val="0"/>
          <w:bCs w:val="0"/>
          <w:sz w:val="22"/>
          <w:szCs w:val="22"/>
        </w:rPr>
        <w:t>the mechanism in proposal 14</w:t>
      </w:r>
      <w:r w:rsidR="007B275F">
        <w:rPr>
          <w:rFonts w:ascii="Times New Roman" w:eastAsia="SimSun" w:hAnsi="Times New Roman"/>
          <w:b w:val="0"/>
          <w:bCs w:val="0"/>
          <w:sz w:val="22"/>
          <w:szCs w:val="22"/>
        </w:rPr>
        <w:t>)</w:t>
      </w:r>
      <w:r>
        <w:rPr>
          <w:rFonts w:ascii="Times New Roman" w:eastAsia="SimSun" w:hAnsi="Times New Roman"/>
          <w:b w:val="0"/>
          <w:bCs w:val="0"/>
          <w:sz w:val="22"/>
          <w:szCs w:val="22"/>
        </w:rPr>
        <w:t>.</w:t>
      </w:r>
    </w:p>
    <w:p w14:paraId="455041F3" w14:textId="3EE27B75" w:rsidR="00522BD3" w:rsidRDefault="00522BD3" w:rsidP="00516176">
      <w:pPr>
        <w:pStyle w:val="Proposal"/>
        <w:numPr>
          <w:ilvl w:val="0"/>
          <w:numId w:val="0"/>
        </w:numPr>
        <w:rPr>
          <w:rFonts w:ascii="Times New Roman" w:eastAsia="SimSun" w:hAnsi="Times New Roman"/>
          <w:b w:val="0"/>
          <w:bCs w:val="0"/>
          <w:sz w:val="22"/>
          <w:szCs w:val="22"/>
        </w:rPr>
      </w:pPr>
      <w:r>
        <w:rPr>
          <w:rFonts w:ascii="Times New Roman" w:eastAsia="SimSun" w:hAnsi="Times New Roman"/>
          <w:b w:val="0"/>
          <w:bCs w:val="0"/>
          <w:sz w:val="22"/>
          <w:szCs w:val="22"/>
        </w:rPr>
        <w:t>The following two figures are use</w:t>
      </w:r>
      <w:r w:rsidR="00985B09">
        <w:rPr>
          <w:rFonts w:ascii="Times New Roman" w:eastAsia="SimSun" w:hAnsi="Times New Roman"/>
          <w:b w:val="0"/>
          <w:bCs w:val="0"/>
          <w:sz w:val="22"/>
          <w:szCs w:val="22"/>
        </w:rPr>
        <w:t>d</w:t>
      </w:r>
      <w:r>
        <w:rPr>
          <w:rFonts w:ascii="Times New Roman" w:eastAsia="SimSun" w:hAnsi="Times New Roman"/>
          <w:b w:val="0"/>
          <w:bCs w:val="0"/>
          <w:sz w:val="22"/>
          <w:szCs w:val="22"/>
        </w:rPr>
        <w:t xml:space="preserve"> for illustrating the above two options</w:t>
      </w:r>
      <w:r w:rsidR="006A50D9">
        <w:rPr>
          <w:rFonts w:ascii="Times New Roman" w:eastAsia="SimSun" w:hAnsi="Times New Roman"/>
          <w:b w:val="0"/>
          <w:bCs w:val="0"/>
          <w:sz w:val="22"/>
          <w:szCs w:val="22"/>
        </w:rPr>
        <w:t>. I</w:t>
      </w:r>
      <w:r>
        <w:rPr>
          <w:rFonts w:ascii="Times New Roman" w:eastAsia="SimSun" w:hAnsi="Times New Roman"/>
          <w:b w:val="0"/>
          <w:bCs w:val="0"/>
          <w:sz w:val="22"/>
          <w:szCs w:val="22"/>
        </w:rPr>
        <w:t xml:space="preserve">n </w:t>
      </w:r>
      <w:bookmarkStart w:id="89" w:name="OLE_LINK58"/>
      <w:bookmarkStart w:id="90" w:name="OLE_LINK72"/>
      <w:r>
        <w:rPr>
          <w:rFonts w:ascii="Times New Roman" w:eastAsia="SimSun" w:hAnsi="Times New Roman"/>
          <w:b w:val="0"/>
          <w:bCs w:val="0"/>
          <w:sz w:val="22"/>
          <w:szCs w:val="22"/>
        </w:rPr>
        <w:t>Figure 1</w:t>
      </w:r>
      <w:r w:rsidR="00E659E6">
        <w:rPr>
          <w:rFonts w:ascii="Times New Roman" w:eastAsia="SimSun" w:hAnsi="Times New Roman"/>
          <w:b w:val="0"/>
          <w:bCs w:val="0"/>
          <w:sz w:val="22"/>
          <w:szCs w:val="22"/>
        </w:rPr>
        <w:t>0</w:t>
      </w:r>
      <w:r>
        <w:rPr>
          <w:rFonts w:ascii="Times New Roman" w:eastAsia="SimSun" w:hAnsi="Times New Roman"/>
          <w:b w:val="0"/>
          <w:bCs w:val="0"/>
          <w:sz w:val="22"/>
          <w:szCs w:val="22"/>
        </w:rPr>
        <w:t xml:space="preserve"> for </w:t>
      </w:r>
      <w:r w:rsidR="00451F5B">
        <w:rPr>
          <w:rFonts w:ascii="Times New Roman" w:eastAsia="SimSun" w:hAnsi="Times New Roman"/>
          <w:b w:val="0"/>
          <w:bCs w:val="0"/>
          <w:sz w:val="22"/>
          <w:szCs w:val="22"/>
        </w:rPr>
        <w:t>showing</w:t>
      </w:r>
      <w:r w:rsidR="001B3D2B">
        <w:rPr>
          <w:rFonts w:ascii="Times New Roman" w:eastAsia="SimSun" w:hAnsi="Times New Roman"/>
          <w:b w:val="0"/>
          <w:bCs w:val="0"/>
          <w:sz w:val="22"/>
          <w:szCs w:val="22"/>
        </w:rPr>
        <w:t xml:space="preserve"> </w:t>
      </w:r>
      <w:r>
        <w:rPr>
          <w:rFonts w:ascii="Times New Roman" w:eastAsia="SimSun" w:hAnsi="Times New Roman"/>
          <w:b w:val="0"/>
          <w:bCs w:val="0"/>
          <w:sz w:val="22"/>
          <w:szCs w:val="22"/>
        </w:rPr>
        <w:t>option A, the selection window</w:t>
      </w:r>
      <w:r w:rsidR="00BF2154">
        <w:rPr>
          <w:rFonts w:ascii="Times New Roman" w:eastAsia="SimSun" w:hAnsi="Times New Roman"/>
          <w:b w:val="0"/>
          <w:bCs w:val="0"/>
          <w:sz w:val="22"/>
          <w:szCs w:val="22"/>
        </w:rPr>
        <w:t>s</w:t>
      </w:r>
      <w:r>
        <w:rPr>
          <w:rFonts w:ascii="Times New Roman" w:eastAsia="SimSun" w:hAnsi="Times New Roman"/>
          <w:b w:val="0"/>
          <w:bCs w:val="0"/>
          <w:sz w:val="22"/>
          <w:szCs w:val="22"/>
        </w:rPr>
        <w:t xml:space="preserve"> </w:t>
      </w:r>
      <w:r w:rsidR="00FC2626">
        <w:rPr>
          <w:rFonts w:ascii="Times New Roman" w:eastAsia="SimSun" w:hAnsi="Times New Roman"/>
          <w:b w:val="0"/>
          <w:bCs w:val="0"/>
          <w:sz w:val="22"/>
          <w:szCs w:val="22"/>
        </w:rPr>
        <w:t xml:space="preserve">of initial transmission and retransmission </w:t>
      </w:r>
      <w:r w:rsidR="002865EC">
        <w:rPr>
          <w:rFonts w:ascii="Times New Roman" w:eastAsia="SimSun" w:hAnsi="Times New Roman"/>
          <w:b w:val="0"/>
          <w:bCs w:val="0"/>
          <w:sz w:val="22"/>
          <w:szCs w:val="22"/>
        </w:rPr>
        <w:t xml:space="preserve">in the Tx UE </w:t>
      </w:r>
      <w:r w:rsidR="00BF2154">
        <w:rPr>
          <w:rFonts w:ascii="Times New Roman" w:eastAsia="SimSun" w:hAnsi="Times New Roman"/>
          <w:b w:val="0"/>
          <w:bCs w:val="0"/>
          <w:sz w:val="22"/>
          <w:szCs w:val="22"/>
        </w:rPr>
        <w:t xml:space="preserve">are same and </w:t>
      </w:r>
      <w:r w:rsidR="00FC2626">
        <w:rPr>
          <w:rFonts w:ascii="Times New Roman" w:eastAsia="SimSun" w:hAnsi="Times New Roman"/>
          <w:b w:val="0"/>
          <w:bCs w:val="0"/>
          <w:sz w:val="22"/>
          <w:szCs w:val="22"/>
        </w:rPr>
        <w:t>should be</w:t>
      </w:r>
      <w:r>
        <w:rPr>
          <w:rFonts w:ascii="Times New Roman" w:eastAsia="SimSun" w:hAnsi="Times New Roman"/>
          <w:b w:val="0"/>
          <w:bCs w:val="0"/>
          <w:sz w:val="22"/>
          <w:szCs w:val="22"/>
        </w:rPr>
        <w:t xml:space="preserve"> fully or partially aligned with the DRX On-Duration </w:t>
      </w:r>
      <w:r w:rsidR="002865EC">
        <w:rPr>
          <w:rFonts w:ascii="Times New Roman" w:eastAsia="SimSun" w:hAnsi="Times New Roman"/>
          <w:b w:val="0"/>
          <w:bCs w:val="0"/>
          <w:sz w:val="22"/>
          <w:szCs w:val="22"/>
        </w:rPr>
        <w:t xml:space="preserve">of the Rx UE </w:t>
      </w:r>
      <w:r>
        <w:rPr>
          <w:rFonts w:ascii="Times New Roman" w:eastAsia="SimSun" w:hAnsi="Times New Roman"/>
          <w:b w:val="0"/>
          <w:bCs w:val="0"/>
          <w:sz w:val="22"/>
          <w:szCs w:val="22"/>
        </w:rPr>
        <w:t>depend</w:t>
      </w:r>
      <w:r w:rsidR="006A50D9">
        <w:rPr>
          <w:rFonts w:ascii="Times New Roman" w:eastAsia="SimSun" w:hAnsi="Times New Roman"/>
          <w:b w:val="0"/>
          <w:bCs w:val="0"/>
          <w:sz w:val="22"/>
          <w:szCs w:val="22"/>
        </w:rPr>
        <w:t>ing</w:t>
      </w:r>
      <w:r>
        <w:rPr>
          <w:rFonts w:ascii="Times New Roman" w:eastAsia="SimSun" w:hAnsi="Times New Roman"/>
          <w:b w:val="0"/>
          <w:bCs w:val="0"/>
          <w:sz w:val="22"/>
          <w:szCs w:val="22"/>
        </w:rPr>
        <w:t xml:space="preserve"> on the packet arrival time</w:t>
      </w:r>
      <w:bookmarkEnd w:id="89"/>
      <w:bookmarkEnd w:id="90"/>
      <w:r w:rsidR="006A50D9">
        <w:rPr>
          <w:rFonts w:ascii="Times New Roman" w:eastAsia="SimSun" w:hAnsi="Times New Roman"/>
          <w:b w:val="0"/>
          <w:bCs w:val="0"/>
          <w:sz w:val="22"/>
          <w:szCs w:val="22"/>
        </w:rPr>
        <w:t>. I</w:t>
      </w:r>
      <w:r>
        <w:rPr>
          <w:rFonts w:ascii="Times New Roman" w:eastAsia="SimSun" w:hAnsi="Times New Roman"/>
          <w:b w:val="0"/>
          <w:bCs w:val="0"/>
          <w:sz w:val="22"/>
          <w:szCs w:val="22"/>
        </w:rPr>
        <w:t>n Figure 1</w:t>
      </w:r>
      <w:r w:rsidR="00E659E6">
        <w:rPr>
          <w:rFonts w:ascii="Times New Roman" w:eastAsia="SimSun" w:hAnsi="Times New Roman"/>
          <w:b w:val="0"/>
          <w:bCs w:val="0"/>
          <w:sz w:val="22"/>
          <w:szCs w:val="22"/>
        </w:rPr>
        <w:t>1</w:t>
      </w:r>
      <w:r>
        <w:rPr>
          <w:rFonts w:ascii="Times New Roman" w:eastAsia="SimSun" w:hAnsi="Times New Roman"/>
          <w:b w:val="0"/>
          <w:bCs w:val="0"/>
          <w:sz w:val="22"/>
          <w:szCs w:val="22"/>
        </w:rPr>
        <w:t xml:space="preserve"> for </w:t>
      </w:r>
      <w:r w:rsidR="00451F5B">
        <w:rPr>
          <w:rFonts w:ascii="Times New Roman" w:eastAsia="SimSun" w:hAnsi="Times New Roman"/>
          <w:b w:val="0"/>
          <w:bCs w:val="0"/>
          <w:sz w:val="22"/>
          <w:szCs w:val="22"/>
        </w:rPr>
        <w:t>showing</w:t>
      </w:r>
      <w:r w:rsidR="001B3D2B">
        <w:rPr>
          <w:rFonts w:ascii="Times New Roman" w:eastAsia="SimSun" w:hAnsi="Times New Roman"/>
          <w:b w:val="0"/>
          <w:bCs w:val="0"/>
          <w:sz w:val="22"/>
          <w:szCs w:val="22"/>
        </w:rPr>
        <w:t xml:space="preserve"> </w:t>
      </w:r>
      <w:r>
        <w:rPr>
          <w:rFonts w:ascii="Times New Roman" w:eastAsia="SimSun" w:hAnsi="Times New Roman"/>
          <w:b w:val="0"/>
          <w:bCs w:val="0"/>
          <w:sz w:val="22"/>
          <w:szCs w:val="22"/>
        </w:rPr>
        <w:t xml:space="preserve">option B, only the selection window of initial transmission is fully or partially aligned with the DRX </w:t>
      </w:r>
      <w:r w:rsidR="00451F5B">
        <w:rPr>
          <w:rFonts w:ascii="Times New Roman" w:eastAsia="SimSun" w:hAnsi="Times New Roman"/>
          <w:b w:val="0"/>
          <w:bCs w:val="0"/>
          <w:sz w:val="22"/>
          <w:szCs w:val="22"/>
        </w:rPr>
        <w:t>On-Duration</w:t>
      </w:r>
      <w:r w:rsidR="00300394">
        <w:rPr>
          <w:rFonts w:ascii="Times New Roman" w:eastAsia="SimSun" w:hAnsi="Times New Roman" w:hint="eastAsia"/>
          <w:b w:val="0"/>
          <w:bCs w:val="0"/>
          <w:sz w:val="22"/>
          <w:szCs w:val="22"/>
        </w:rPr>
        <w:t>,</w:t>
      </w:r>
      <w:r w:rsidR="006D3616">
        <w:rPr>
          <w:rFonts w:ascii="Times New Roman" w:eastAsia="SimSun" w:hAnsi="Times New Roman"/>
          <w:b w:val="0"/>
          <w:bCs w:val="0"/>
          <w:sz w:val="22"/>
          <w:szCs w:val="22"/>
        </w:rPr>
        <w:t xml:space="preserve"> but</w:t>
      </w:r>
      <w:r w:rsidR="00300394">
        <w:rPr>
          <w:rFonts w:ascii="Times New Roman" w:eastAsia="SimSun" w:hAnsi="Times New Roman"/>
          <w:b w:val="0"/>
          <w:bCs w:val="0"/>
          <w:sz w:val="22"/>
          <w:szCs w:val="22"/>
        </w:rPr>
        <w:t xml:space="preserve"> t</w:t>
      </w:r>
      <w:r w:rsidR="00300394" w:rsidRPr="00300394">
        <w:rPr>
          <w:rFonts w:ascii="Times New Roman" w:eastAsia="SimSun" w:hAnsi="Times New Roman"/>
          <w:b w:val="0"/>
          <w:bCs w:val="0"/>
          <w:sz w:val="22"/>
          <w:szCs w:val="22"/>
        </w:rPr>
        <w:t xml:space="preserve">he DRX configuration of </w:t>
      </w:r>
      <w:r w:rsidR="00300394">
        <w:rPr>
          <w:rFonts w:ascii="Times New Roman" w:eastAsia="SimSun" w:hAnsi="Times New Roman"/>
          <w:b w:val="0"/>
          <w:bCs w:val="0"/>
          <w:sz w:val="22"/>
          <w:szCs w:val="22"/>
        </w:rPr>
        <w:t xml:space="preserve">the </w:t>
      </w:r>
      <w:r w:rsidR="00300394" w:rsidRPr="00300394">
        <w:rPr>
          <w:rFonts w:ascii="Times New Roman" w:eastAsia="SimSun" w:hAnsi="Times New Roman"/>
          <w:b w:val="0"/>
          <w:bCs w:val="0"/>
          <w:sz w:val="22"/>
          <w:szCs w:val="22"/>
        </w:rPr>
        <w:t>Rx UE does not limit the selection window of retransmission resource</w:t>
      </w:r>
      <w:r w:rsidR="00E439C7">
        <w:rPr>
          <w:rFonts w:ascii="Times New Roman" w:eastAsia="SimSun" w:hAnsi="Times New Roman"/>
          <w:b w:val="0"/>
          <w:bCs w:val="0"/>
          <w:sz w:val="22"/>
          <w:szCs w:val="22"/>
        </w:rPr>
        <w:t>(</w:t>
      </w:r>
      <w:r w:rsidR="00300394" w:rsidRPr="00300394">
        <w:rPr>
          <w:rFonts w:ascii="Times New Roman" w:eastAsia="SimSun" w:hAnsi="Times New Roman"/>
          <w:b w:val="0"/>
          <w:bCs w:val="0"/>
          <w:sz w:val="22"/>
          <w:szCs w:val="22"/>
        </w:rPr>
        <w:t>s</w:t>
      </w:r>
      <w:r w:rsidR="00E439C7">
        <w:rPr>
          <w:rFonts w:ascii="Times New Roman" w:eastAsia="SimSun" w:hAnsi="Times New Roman"/>
          <w:b w:val="0"/>
          <w:bCs w:val="0"/>
          <w:sz w:val="22"/>
          <w:szCs w:val="22"/>
        </w:rPr>
        <w:t>)</w:t>
      </w:r>
      <w:r>
        <w:rPr>
          <w:rFonts w:ascii="Times New Roman" w:eastAsia="SimSun" w:hAnsi="Times New Roman"/>
          <w:b w:val="0"/>
          <w:bCs w:val="0"/>
          <w:sz w:val="22"/>
          <w:szCs w:val="22"/>
        </w:rPr>
        <w:t>.</w:t>
      </w:r>
    </w:p>
    <w:p w14:paraId="3C6210A0" w14:textId="7244909F" w:rsidR="00B33822" w:rsidRDefault="00591F4B" w:rsidP="00110486">
      <w:pPr>
        <w:pStyle w:val="Proposal"/>
        <w:keepNext/>
        <w:numPr>
          <w:ilvl w:val="0"/>
          <w:numId w:val="0"/>
        </w:numPr>
        <w:jc w:val="center"/>
      </w:pPr>
      <w:r w:rsidRPr="00591F4B">
        <w:rPr>
          <w:noProof/>
        </w:rPr>
        <w:lastRenderedPageBreak/>
        <w:drawing>
          <wp:inline distT="0" distB="0" distL="0" distR="0" wp14:anchorId="4B6D0FE2" wp14:editId="514C6861">
            <wp:extent cx="4751708" cy="3351259"/>
            <wp:effectExtent l="0" t="0" r="0" b="1905"/>
            <wp:docPr id="9" name="图片 4">
              <a:extLst xmlns:a="http://schemas.openxmlformats.org/drawingml/2006/main">
                <a:ext uri="{FF2B5EF4-FFF2-40B4-BE49-F238E27FC236}">
                  <a16:creationId xmlns:a16="http://schemas.microsoft.com/office/drawing/2014/main" id="{4F6EAAE7-2C25-4320-BC80-12E7ABACBF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4F6EAAE7-2C25-4320-BC80-12E7ABACBFCC}"/>
                        </a:ext>
                      </a:extLst>
                    </pic:cNvPr>
                    <pic:cNvPicPr>
                      <a:picLocks noChangeAspect="1"/>
                    </pic:cNvPicPr>
                  </pic:nvPicPr>
                  <pic:blipFill>
                    <a:blip r:embed="rId21"/>
                    <a:stretch>
                      <a:fillRect/>
                    </a:stretch>
                  </pic:blipFill>
                  <pic:spPr>
                    <a:xfrm>
                      <a:off x="0" y="0"/>
                      <a:ext cx="4762991" cy="3359217"/>
                    </a:xfrm>
                    <a:prstGeom prst="rect">
                      <a:avLst/>
                    </a:prstGeom>
                  </pic:spPr>
                </pic:pic>
              </a:graphicData>
            </a:graphic>
          </wp:inline>
        </w:drawing>
      </w:r>
    </w:p>
    <w:p w14:paraId="68735F4A" w14:textId="0291208E" w:rsidR="00B33822" w:rsidRDefault="00B33822" w:rsidP="00B33822">
      <w:pPr>
        <w:pStyle w:val="a4"/>
        <w:jc w:val="center"/>
      </w:pPr>
      <w:r>
        <w:t xml:space="preserve">Figure </w:t>
      </w:r>
      <w:r>
        <w:fldChar w:fldCharType="begin"/>
      </w:r>
      <w:r>
        <w:instrText xml:space="preserve"> SEQ Figure \* ARABIC </w:instrText>
      </w:r>
      <w:r>
        <w:fldChar w:fldCharType="separate"/>
      </w:r>
      <w:r>
        <w:rPr>
          <w:noProof/>
        </w:rPr>
        <w:t>10</w:t>
      </w:r>
      <w:r>
        <w:fldChar w:fldCharType="end"/>
      </w:r>
      <w:r w:rsidR="00C776C4">
        <w:t>:</w:t>
      </w:r>
      <w:bookmarkStart w:id="91" w:name="OLE_LINK278"/>
      <w:bookmarkStart w:id="92" w:name="OLE_LINK279"/>
      <w:r w:rsidR="00C776C4">
        <w:t xml:space="preserve"> </w:t>
      </w:r>
      <w:r>
        <w:t xml:space="preserve">An example for </w:t>
      </w:r>
      <w:r w:rsidR="00857776">
        <w:t xml:space="preserve">the working mechanism of </w:t>
      </w:r>
      <w:r>
        <w:t>option A</w:t>
      </w:r>
      <w:bookmarkEnd w:id="91"/>
      <w:bookmarkEnd w:id="92"/>
      <w:r w:rsidR="00C776C4">
        <w:t>.</w:t>
      </w:r>
    </w:p>
    <w:p w14:paraId="5C1144F9" w14:textId="221E71FE" w:rsidR="00B33822" w:rsidRDefault="00B33822" w:rsidP="00B33822">
      <w:pPr>
        <w:rPr>
          <w:lang w:eastAsia="zh-CN"/>
        </w:rPr>
      </w:pPr>
    </w:p>
    <w:p w14:paraId="0F069FF5" w14:textId="3ECE8806" w:rsidR="009E3BBC" w:rsidRDefault="008C09A2" w:rsidP="009E3BBC">
      <w:pPr>
        <w:keepNext/>
        <w:jc w:val="center"/>
      </w:pPr>
      <w:r>
        <w:object w:dxaOrig="19776" w:dyaOrig="15854" w14:anchorId="229DF759">
          <v:shape id="_x0000_i1028" type="#_x0000_t75" style="width:411.35pt;height:329.7pt" o:ole="">
            <v:imagedata r:id="rId22" o:title=""/>
          </v:shape>
          <o:OLEObject Type="Embed" ProgID="Visio.Drawing.11" ShapeID="_x0000_i1028" DrawAspect="Content" ObjectID="_1682254065" r:id="rId23"/>
        </w:object>
      </w:r>
    </w:p>
    <w:p w14:paraId="4997E5CC" w14:textId="087B1AAA" w:rsidR="009E3BBC" w:rsidRDefault="009E3BBC" w:rsidP="00591F4B">
      <w:pPr>
        <w:pStyle w:val="a4"/>
        <w:jc w:val="center"/>
      </w:pPr>
      <w:r>
        <w:t xml:space="preserve">Figure </w:t>
      </w:r>
      <w:r>
        <w:fldChar w:fldCharType="begin"/>
      </w:r>
      <w:r>
        <w:instrText xml:space="preserve"> SEQ Figure \* ARABIC </w:instrText>
      </w:r>
      <w:r>
        <w:fldChar w:fldCharType="separate"/>
      </w:r>
      <w:r>
        <w:rPr>
          <w:noProof/>
        </w:rPr>
        <w:t>11</w:t>
      </w:r>
      <w:r>
        <w:fldChar w:fldCharType="end"/>
      </w:r>
      <w:r w:rsidR="00C776C4">
        <w:t>:</w:t>
      </w:r>
      <w:r>
        <w:t xml:space="preserve"> An example for the working mechanism of option B</w:t>
      </w:r>
      <w:r w:rsidR="00C776C4">
        <w:t>.</w:t>
      </w:r>
    </w:p>
    <w:p w14:paraId="7BC0F562" w14:textId="77777777" w:rsidR="00591F4B" w:rsidRPr="00591F4B" w:rsidRDefault="00591F4B" w:rsidP="00591F4B"/>
    <w:p w14:paraId="32FED607" w14:textId="4D0D4D12" w:rsidR="00522BD3" w:rsidRDefault="00522BD3" w:rsidP="00522BD3">
      <w:pPr>
        <w:pStyle w:val="Proposal"/>
        <w:numPr>
          <w:ilvl w:val="0"/>
          <w:numId w:val="0"/>
        </w:numPr>
        <w:jc w:val="left"/>
        <w:rPr>
          <w:rFonts w:ascii="Times New Roman" w:eastAsia="SimSun" w:hAnsi="Times New Roman"/>
          <w:b w:val="0"/>
          <w:bCs w:val="0"/>
          <w:sz w:val="22"/>
          <w:szCs w:val="22"/>
        </w:rPr>
      </w:pPr>
      <w:r w:rsidRPr="009A5EF7">
        <w:rPr>
          <w:rFonts w:ascii="Times New Roman" w:eastAsia="SimSun" w:hAnsi="Times New Roman"/>
          <w:b w:val="0"/>
          <w:bCs w:val="0"/>
          <w:sz w:val="22"/>
          <w:szCs w:val="22"/>
        </w:rPr>
        <w:t xml:space="preserve">The following </w:t>
      </w:r>
      <w:r>
        <w:rPr>
          <w:rFonts w:ascii="Times New Roman" w:eastAsia="SimSun" w:hAnsi="Times New Roman"/>
          <w:b w:val="0"/>
          <w:bCs w:val="0"/>
          <w:sz w:val="22"/>
          <w:szCs w:val="22"/>
        </w:rPr>
        <w:t xml:space="preserve">figure </w:t>
      </w:r>
      <w:r w:rsidR="00380070">
        <w:rPr>
          <w:rFonts w:ascii="Times New Roman" w:eastAsia="SimSun" w:hAnsi="Times New Roman"/>
          <w:b w:val="0"/>
          <w:bCs w:val="0"/>
          <w:sz w:val="22"/>
          <w:szCs w:val="22"/>
        </w:rPr>
        <w:t xml:space="preserve">and table </w:t>
      </w:r>
      <w:r w:rsidR="00EB6313">
        <w:rPr>
          <w:rFonts w:ascii="Times New Roman" w:eastAsia="SimSun" w:hAnsi="Times New Roman"/>
          <w:b w:val="0"/>
          <w:bCs w:val="0"/>
          <w:sz w:val="22"/>
          <w:szCs w:val="22"/>
        </w:rPr>
        <w:t>have</w:t>
      </w:r>
      <w:r>
        <w:rPr>
          <w:rFonts w:ascii="Times New Roman" w:eastAsia="SimSun" w:hAnsi="Times New Roman"/>
          <w:b w:val="0"/>
          <w:bCs w:val="0"/>
          <w:sz w:val="22"/>
          <w:szCs w:val="22"/>
        </w:rPr>
        <w:t xml:space="preserve"> shown the PRR performance </w:t>
      </w:r>
      <w:r w:rsidR="00380070">
        <w:rPr>
          <w:rFonts w:ascii="Times New Roman" w:eastAsia="SimSun" w:hAnsi="Times New Roman"/>
          <w:b w:val="0"/>
          <w:bCs w:val="0"/>
          <w:sz w:val="22"/>
          <w:szCs w:val="22"/>
        </w:rPr>
        <w:t xml:space="preserve">and power consumption </w:t>
      </w:r>
      <w:r>
        <w:rPr>
          <w:rFonts w:ascii="Times New Roman" w:eastAsia="SimSun" w:hAnsi="Times New Roman"/>
          <w:b w:val="0"/>
          <w:bCs w:val="0"/>
          <w:sz w:val="22"/>
          <w:szCs w:val="22"/>
        </w:rPr>
        <w:t>comparison of the above</w:t>
      </w:r>
      <w:r w:rsidRPr="009A5EF7">
        <w:rPr>
          <w:rFonts w:ascii="Times New Roman" w:eastAsia="SimSun" w:hAnsi="Times New Roman"/>
          <w:b w:val="0"/>
          <w:bCs w:val="0"/>
          <w:sz w:val="22"/>
          <w:szCs w:val="22"/>
        </w:rPr>
        <w:t xml:space="preserve"> two </w:t>
      </w:r>
      <w:r>
        <w:rPr>
          <w:rFonts w:ascii="Times New Roman" w:eastAsia="SimSun" w:hAnsi="Times New Roman"/>
          <w:b w:val="0"/>
          <w:bCs w:val="0"/>
          <w:sz w:val="22"/>
          <w:szCs w:val="22"/>
        </w:rPr>
        <w:t>options</w:t>
      </w:r>
      <w:r w:rsidR="00E3677E">
        <w:rPr>
          <w:rFonts w:ascii="Times New Roman" w:eastAsia="SimSun" w:hAnsi="Times New Roman"/>
          <w:b w:val="0"/>
          <w:bCs w:val="0"/>
          <w:sz w:val="22"/>
          <w:szCs w:val="22"/>
        </w:rPr>
        <w:t>,</w:t>
      </w:r>
      <w:r w:rsidR="00380070">
        <w:rPr>
          <w:rFonts w:ascii="Times New Roman" w:eastAsia="SimSun" w:hAnsi="Times New Roman"/>
          <w:b w:val="0"/>
          <w:bCs w:val="0"/>
          <w:sz w:val="22"/>
          <w:szCs w:val="22"/>
        </w:rPr>
        <w:t xml:space="preserve"> </w:t>
      </w:r>
      <w:r w:rsidR="00BD59E7">
        <w:rPr>
          <w:rFonts w:ascii="Times New Roman" w:eastAsia="SimSun" w:hAnsi="Times New Roman"/>
          <w:b w:val="0"/>
          <w:bCs w:val="0"/>
          <w:sz w:val="22"/>
          <w:szCs w:val="22"/>
        </w:rPr>
        <w:t xml:space="preserve">in which </w:t>
      </w:r>
      <w:r w:rsidRPr="009A5EF7">
        <w:rPr>
          <w:rFonts w:ascii="Times New Roman" w:eastAsia="SimSun" w:hAnsi="Times New Roman"/>
          <w:b w:val="0"/>
          <w:bCs w:val="0"/>
          <w:sz w:val="22"/>
          <w:szCs w:val="22"/>
        </w:rPr>
        <w:t xml:space="preserve">the system-level simulation results </w:t>
      </w:r>
      <w:r w:rsidR="00EB6313">
        <w:rPr>
          <w:rFonts w:ascii="Times New Roman" w:eastAsia="SimSun" w:hAnsi="Times New Roman"/>
          <w:b w:val="0"/>
          <w:bCs w:val="0"/>
          <w:sz w:val="22"/>
          <w:szCs w:val="22"/>
        </w:rPr>
        <w:t xml:space="preserve">are provided </w:t>
      </w:r>
      <w:r w:rsidRPr="009A5EF7">
        <w:rPr>
          <w:rFonts w:ascii="Times New Roman" w:eastAsia="SimSun" w:hAnsi="Times New Roman"/>
          <w:b w:val="0"/>
          <w:bCs w:val="0"/>
          <w:sz w:val="22"/>
          <w:szCs w:val="22"/>
        </w:rPr>
        <w:t xml:space="preserve">in </w:t>
      </w:r>
      <w:r>
        <w:rPr>
          <w:rFonts w:ascii="Times New Roman" w:eastAsia="SimSun" w:hAnsi="Times New Roman"/>
          <w:b w:val="0"/>
          <w:bCs w:val="0"/>
          <w:sz w:val="22"/>
          <w:szCs w:val="22"/>
        </w:rPr>
        <w:t>urban</w:t>
      </w:r>
      <w:r w:rsidRPr="009A5EF7">
        <w:rPr>
          <w:rFonts w:ascii="Times New Roman" w:eastAsia="SimSun" w:hAnsi="Times New Roman"/>
          <w:b w:val="0"/>
          <w:bCs w:val="0"/>
          <w:sz w:val="22"/>
          <w:szCs w:val="22"/>
        </w:rPr>
        <w:t xml:space="preserve"> scenario</w:t>
      </w:r>
      <w:r w:rsidR="00EB6313">
        <w:rPr>
          <w:rFonts w:ascii="Times New Roman" w:eastAsia="SimSun" w:hAnsi="Times New Roman"/>
          <w:b w:val="0"/>
          <w:bCs w:val="0"/>
          <w:sz w:val="22"/>
          <w:szCs w:val="22"/>
        </w:rPr>
        <w:t>.</w:t>
      </w:r>
      <w:r w:rsidRPr="009A5EF7">
        <w:rPr>
          <w:rFonts w:ascii="Times New Roman" w:eastAsia="SimSun" w:hAnsi="Times New Roman"/>
          <w:b w:val="0"/>
          <w:bCs w:val="0"/>
          <w:sz w:val="22"/>
          <w:szCs w:val="22"/>
        </w:rPr>
        <w:t xml:space="preserve"> </w:t>
      </w:r>
      <w:r w:rsidR="00EB6313">
        <w:rPr>
          <w:rFonts w:ascii="Times New Roman" w:eastAsia="SimSun" w:hAnsi="Times New Roman"/>
          <w:b w:val="0"/>
          <w:bCs w:val="0"/>
          <w:sz w:val="22"/>
          <w:szCs w:val="22"/>
        </w:rPr>
        <w:t>T</w:t>
      </w:r>
      <w:r w:rsidRPr="009A5EF7">
        <w:rPr>
          <w:rFonts w:ascii="Times New Roman" w:eastAsia="SimSun" w:hAnsi="Times New Roman"/>
          <w:b w:val="0"/>
          <w:bCs w:val="0"/>
          <w:sz w:val="22"/>
          <w:szCs w:val="22"/>
        </w:rPr>
        <w:t xml:space="preserve">he simulation assumptions can refer to </w:t>
      </w:r>
      <w:r w:rsidR="00380070">
        <w:rPr>
          <w:rFonts w:ascii="Times New Roman" w:eastAsia="SimSun" w:hAnsi="Times New Roman"/>
          <w:b w:val="0"/>
          <w:bCs w:val="0"/>
          <w:sz w:val="22"/>
          <w:szCs w:val="22"/>
        </w:rPr>
        <w:t xml:space="preserve">the </w:t>
      </w:r>
      <w:r w:rsidRPr="009A5EF7">
        <w:rPr>
          <w:rFonts w:ascii="Times New Roman" w:eastAsia="SimSun" w:hAnsi="Times New Roman"/>
          <w:b w:val="0"/>
          <w:bCs w:val="0"/>
          <w:sz w:val="22"/>
          <w:szCs w:val="22"/>
        </w:rPr>
        <w:t>Annex</w:t>
      </w:r>
      <w:r w:rsidR="005B0C9B">
        <w:rPr>
          <w:rFonts w:ascii="Times New Roman" w:eastAsia="SimSun" w:hAnsi="Times New Roman"/>
          <w:b w:val="0"/>
          <w:bCs w:val="0"/>
          <w:sz w:val="22"/>
          <w:szCs w:val="22"/>
        </w:rPr>
        <w:t xml:space="preserve"> </w:t>
      </w:r>
      <w:r>
        <w:rPr>
          <w:rFonts w:ascii="Times New Roman" w:eastAsia="SimSun" w:hAnsi="Times New Roman" w:hint="eastAsia"/>
          <w:b w:val="0"/>
          <w:bCs w:val="0"/>
          <w:sz w:val="22"/>
          <w:szCs w:val="22"/>
        </w:rPr>
        <w:t>and</w:t>
      </w:r>
      <w:r>
        <w:rPr>
          <w:rFonts w:ascii="Times New Roman" w:eastAsia="SimSun" w:hAnsi="Times New Roman"/>
          <w:b w:val="0"/>
          <w:bCs w:val="0"/>
          <w:sz w:val="22"/>
          <w:szCs w:val="22"/>
        </w:rPr>
        <w:t xml:space="preserve"> </w:t>
      </w:r>
      <w:r w:rsidRPr="009A5EF7">
        <w:rPr>
          <w:rFonts w:ascii="Times New Roman" w:eastAsia="SimSun" w:hAnsi="Times New Roman"/>
          <w:b w:val="0"/>
          <w:bCs w:val="0"/>
          <w:sz w:val="22"/>
          <w:szCs w:val="22"/>
        </w:rPr>
        <w:t>50% vehicle UEs transmit V2P periodic packets</w:t>
      </w:r>
      <w:r>
        <w:rPr>
          <w:rFonts w:ascii="Times New Roman" w:eastAsia="SimSun" w:hAnsi="Times New Roman"/>
          <w:b w:val="0"/>
          <w:bCs w:val="0"/>
          <w:sz w:val="22"/>
          <w:szCs w:val="22"/>
        </w:rPr>
        <w:t xml:space="preserve"> in the </w:t>
      </w:r>
      <w:r w:rsidR="002514AD">
        <w:rPr>
          <w:rFonts w:ascii="Times New Roman" w:eastAsia="SimSun" w:hAnsi="Times New Roman"/>
          <w:b w:val="0"/>
          <w:bCs w:val="0"/>
          <w:sz w:val="22"/>
          <w:szCs w:val="22"/>
        </w:rPr>
        <w:t xml:space="preserve">simulation </w:t>
      </w:r>
      <w:r>
        <w:rPr>
          <w:rFonts w:ascii="Times New Roman" w:eastAsia="SimSun" w:hAnsi="Times New Roman"/>
          <w:b w:val="0"/>
          <w:bCs w:val="0"/>
          <w:sz w:val="22"/>
          <w:szCs w:val="22"/>
        </w:rPr>
        <w:t>scenario</w:t>
      </w:r>
      <w:r w:rsidRPr="009A5EF7">
        <w:rPr>
          <w:rFonts w:ascii="Times New Roman" w:eastAsia="SimSun" w:hAnsi="Times New Roman"/>
          <w:b w:val="0"/>
          <w:bCs w:val="0"/>
          <w:sz w:val="22"/>
          <w:szCs w:val="22"/>
        </w:rPr>
        <w:t>.</w:t>
      </w:r>
      <w:r>
        <w:rPr>
          <w:rFonts w:ascii="Times New Roman" w:eastAsia="SimSun" w:hAnsi="Times New Roman"/>
          <w:b w:val="0"/>
          <w:bCs w:val="0"/>
          <w:sz w:val="22"/>
          <w:szCs w:val="22"/>
        </w:rPr>
        <w:t xml:space="preserve"> </w:t>
      </w:r>
      <w:r w:rsidRPr="009A5EF7">
        <w:rPr>
          <w:rFonts w:ascii="Times New Roman" w:eastAsia="SimSun" w:hAnsi="Times New Roman"/>
          <w:b w:val="0"/>
          <w:bCs w:val="0"/>
          <w:sz w:val="22"/>
          <w:szCs w:val="22"/>
        </w:rPr>
        <w:t xml:space="preserve">The PRR and power consumption </w:t>
      </w:r>
      <w:r>
        <w:rPr>
          <w:rFonts w:ascii="Times New Roman" w:eastAsia="SimSun" w:hAnsi="Times New Roman"/>
          <w:b w:val="0"/>
          <w:bCs w:val="0"/>
          <w:sz w:val="22"/>
          <w:szCs w:val="22"/>
        </w:rPr>
        <w:t xml:space="preserve">calculation </w:t>
      </w:r>
      <w:r w:rsidRPr="009A5EF7">
        <w:rPr>
          <w:rFonts w:ascii="Times New Roman" w:eastAsia="SimSun" w:hAnsi="Times New Roman"/>
          <w:b w:val="0"/>
          <w:bCs w:val="0"/>
          <w:sz w:val="22"/>
          <w:szCs w:val="22"/>
        </w:rPr>
        <w:t xml:space="preserve">are </w:t>
      </w:r>
      <w:r>
        <w:rPr>
          <w:rFonts w:ascii="Times New Roman" w:eastAsia="SimSun" w:hAnsi="Times New Roman"/>
          <w:b w:val="0"/>
          <w:bCs w:val="0"/>
          <w:sz w:val="22"/>
          <w:szCs w:val="22"/>
        </w:rPr>
        <w:t xml:space="preserve">based on </w:t>
      </w:r>
      <w:r w:rsidRPr="009A5EF7">
        <w:rPr>
          <w:rFonts w:ascii="Times New Roman" w:eastAsia="SimSun" w:hAnsi="Times New Roman"/>
          <w:b w:val="0"/>
          <w:bCs w:val="0"/>
          <w:sz w:val="22"/>
          <w:szCs w:val="22"/>
        </w:rPr>
        <w:t>TR 37.885 [</w:t>
      </w:r>
      <w:r w:rsidR="00B50AC6">
        <w:rPr>
          <w:rFonts w:ascii="Times New Roman" w:eastAsia="SimSun" w:hAnsi="Times New Roman"/>
          <w:b w:val="0"/>
          <w:bCs w:val="0"/>
          <w:sz w:val="22"/>
          <w:szCs w:val="22"/>
        </w:rPr>
        <w:t>3</w:t>
      </w:r>
      <w:r w:rsidRPr="009A5EF7">
        <w:rPr>
          <w:rFonts w:ascii="Times New Roman" w:eastAsia="SimSun" w:hAnsi="Times New Roman"/>
          <w:b w:val="0"/>
          <w:bCs w:val="0"/>
          <w:sz w:val="22"/>
          <w:szCs w:val="22"/>
        </w:rPr>
        <w:t xml:space="preserve">] and </w:t>
      </w:r>
      <w:r w:rsidR="000A59BB">
        <w:rPr>
          <w:rFonts w:ascii="Times New Roman" w:eastAsia="SimSun" w:hAnsi="Times New Roman"/>
          <w:b w:val="0"/>
          <w:bCs w:val="0"/>
          <w:sz w:val="22"/>
          <w:szCs w:val="22"/>
        </w:rPr>
        <w:t xml:space="preserve">the RAN1 </w:t>
      </w:r>
      <w:r w:rsidRPr="009A5EF7">
        <w:rPr>
          <w:rFonts w:ascii="Times New Roman" w:eastAsia="SimSun" w:hAnsi="Times New Roman"/>
          <w:b w:val="0"/>
          <w:bCs w:val="0"/>
          <w:sz w:val="22"/>
          <w:szCs w:val="22"/>
        </w:rPr>
        <w:t>agreements</w:t>
      </w:r>
      <w:r w:rsidR="000A59BB">
        <w:rPr>
          <w:rFonts w:ascii="Times New Roman" w:eastAsia="SimSun" w:hAnsi="Times New Roman"/>
          <w:b w:val="0"/>
          <w:bCs w:val="0"/>
          <w:sz w:val="22"/>
          <w:szCs w:val="22"/>
        </w:rPr>
        <w:t xml:space="preserve"> on evaluation from previous RAN1 meetings</w:t>
      </w:r>
      <w:r w:rsidRPr="009A5EF7">
        <w:rPr>
          <w:rFonts w:ascii="Times New Roman" w:eastAsia="SimSun" w:hAnsi="Times New Roman"/>
          <w:b w:val="0"/>
          <w:bCs w:val="0"/>
          <w:sz w:val="22"/>
          <w:szCs w:val="22"/>
        </w:rPr>
        <w:t>.</w:t>
      </w:r>
      <w:r w:rsidR="00BD59E7">
        <w:rPr>
          <w:rFonts w:ascii="Times New Roman" w:eastAsia="SimSun" w:hAnsi="Times New Roman"/>
          <w:b w:val="0"/>
          <w:bCs w:val="0"/>
          <w:sz w:val="22"/>
          <w:szCs w:val="22"/>
        </w:rPr>
        <w:t xml:space="preserve"> In the simulation, </w:t>
      </w:r>
      <w:r w:rsidR="00BD59E7" w:rsidRPr="00BD59E7">
        <w:rPr>
          <w:rFonts w:ascii="Times New Roman" w:eastAsia="SimSun" w:hAnsi="Times New Roman"/>
          <w:b w:val="0"/>
          <w:bCs w:val="0"/>
          <w:sz w:val="22"/>
          <w:szCs w:val="22"/>
        </w:rPr>
        <w:t>DRX</w:t>
      </w:r>
      <w:r w:rsidR="00BD59E7">
        <w:rPr>
          <w:rFonts w:ascii="Times New Roman" w:eastAsia="SimSun" w:hAnsi="Times New Roman"/>
          <w:b w:val="0"/>
          <w:bCs w:val="0"/>
          <w:sz w:val="22"/>
          <w:szCs w:val="22"/>
        </w:rPr>
        <w:t xml:space="preserve"> </w:t>
      </w:r>
      <w:r w:rsidR="006C624D">
        <w:rPr>
          <w:rFonts w:ascii="Times New Roman" w:eastAsia="SimSun" w:hAnsi="Times New Roman"/>
          <w:b w:val="0"/>
          <w:bCs w:val="0"/>
          <w:sz w:val="22"/>
          <w:szCs w:val="22"/>
        </w:rPr>
        <w:t xml:space="preserve">periodicity </w:t>
      </w:r>
      <w:r w:rsidR="00BD59E7" w:rsidRPr="00BD59E7">
        <w:rPr>
          <w:rFonts w:ascii="Times New Roman" w:eastAsia="SimSun" w:hAnsi="Times New Roman"/>
          <w:b w:val="0"/>
          <w:bCs w:val="0"/>
          <w:sz w:val="22"/>
          <w:szCs w:val="22"/>
        </w:rPr>
        <w:t xml:space="preserve">is </w:t>
      </w:r>
      <w:r w:rsidR="00BD59E7">
        <w:rPr>
          <w:rFonts w:ascii="Times New Roman" w:eastAsia="SimSun" w:hAnsi="Times New Roman"/>
          <w:b w:val="0"/>
          <w:bCs w:val="0"/>
          <w:sz w:val="22"/>
          <w:szCs w:val="22"/>
        </w:rPr>
        <w:t>set</w:t>
      </w:r>
      <w:r w:rsidR="00BD59E7" w:rsidRPr="00BD59E7">
        <w:rPr>
          <w:rFonts w:ascii="Times New Roman" w:eastAsia="SimSun" w:hAnsi="Times New Roman"/>
          <w:b w:val="0"/>
          <w:bCs w:val="0"/>
          <w:sz w:val="22"/>
          <w:szCs w:val="22"/>
        </w:rPr>
        <w:t xml:space="preserve"> as 100ms, while the </w:t>
      </w:r>
      <w:r w:rsidR="00BD59E7">
        <w:rPr>
          <w:rFonts w:ascii="Times New Roman" w:eastAsia="SimSun" w:hAnsi="Times New Roman"/>
          <w:b w:val="0"/>
          <w:bCs w:val="0"/>
          <w:sz w:val="22"/>
          <w:szCs w:val="22"/>
        </w:rPr>
        <w:t xml:space="preserve">SL </w:t>
      </w:r>
      <w:r w:rsidR="00BD59E7" w:rsidRPr="00BD59E7">
        <w:rPr>
          <w:rFonts w:ascii="Times New Roman" w:eastAsia="SimSun" w:hAnsi="Times New Roman"/>
          <w:b w:val="0"/>
          <w:bCs w:val="0"/>
          <w:sz w:val="22"/>
          <w:szCs w:val="22"/>
        </w:rPr>
        <w:t>DRX</w:t>
      </w:r>
      <w:r w:rsidR="00BD59E7">
        <w:rPr>
          <w:rFonts w:ascii="Times New Roman" w:eastAsia="SimSun" w:hAnsi="Times New Roman"/>
          <w:b w:val="0"/>
          <w:bCs w:val="0"/>
          <w:sz w:val="22"/>
          <w:szCs w:val="22"/>
        </w:rPr>
        <w:t xml:space="preserve"> </w:t>
      </w:r>
      <w:r w:rsidR="00451F5B">
        <w:rPr>
          <w:rFonts w:ascii="Times New Roman" w:eastAsia="SimSun" w:hAnsi="Times New Roman"/>
          <w:b w:val="0"/>
          <w:bCs w:val="0"/>
          <w:sz w:val="22"/>
          <w:szCs w:val="22"/>
        </w:rPr>
        <w:t>On-Duration</w:t>
      </w:r>
      <w:r w:rsidR="00BD59E7" w:rsidRPr="00BD59E7">
        <w:rPr>
          <w:rFonts w:ascii="Times New Roman" w:eastAsia="SimSun" w:hAnsi="Times New Roman"/>
          <w:b w:val="0"/>
          <w:bCs w:val="0"/>
          <w:sz w:val="22"/>
          <w:szCs w:val="22"/>
        </w:rPr>
        <w:t xml:space="preserve"> in each DRX cycle is </w:t>
      </w:r>
      <w:r w:rsidR="00BD59E7">
        <w:rPr>
          <w:rFonts w:ascii="Times New Roman" w:eastAsia="SimSun" w:hAnsi="Times New Roman"/>
          <w:b w:val="0"/>
          <w:bCs w:val="0"/>
          <w:sz w:val="22"/>
          <w:szCs w:val="22"/>
        </w:rPr>
        <w:t>set</w:t>
      </w:r>
      <w:r w:rsidR="00BD59E7" w:rsidRPr="00BD59E7">
        <w:rPr>
          <w:rFonts w:ascii="Times New Roman" w:eastAsia="SimSun" w:hAnsi="Times New Roman"/>
          <w:b w:val="0"/>
          <w:bCs w:val="0"/>
          <w:sz w:val="22"/>
          <w:szCs w:val="22"/>
        </w:rPr>
        <w:t xml:space="preserve"> as </w:t>
      </w:r>
      <w:r w:rsidR="00BD59E7">
        <w:rPr>
          <w:rFonts w:ascii="Times New Roman" w:eastAsia="SimSun" w:hAnsi="Times New Roman"/>
          <w:b w:val="0"/>
          <w:bCs w:val="0"/>
          <w:sz w:val="22"/>
          <w:szCs w:val="22"/>
        </w:rPr>
        <w:t xml:space="preserve">10ms, </w:t>
      </w:r>
      <w:r w:rsidR="00BD59E7" w:rsidRPr="00BD59E7">
        <w:rPr>
          <w:rFonts w:ascii="Times New Roman" w:eastAsia="SimSun" w:hAnsi="Times New Roman"/>
          <w:b w:val="0"/>
          <w:bCs w:val="0"/>
          <w:sz w:val="22"/>
          <w:szCs w:val="22"/>
        </w:rPr>
        <w:t xml:space="preserve">20ms </w:t>
      </w:r>
      <w:r w:rsidR="00BD59E7">
        <w:rPr>
          <w:rFonts w:ascii="Times New Roman" w:eastAsia="SimSun" w:hAnsi="Times New Roman"/>
          <w:b w:val="0"/>
          <w:bCs w:val="0"/>
          <w:sz w:val="22"/>
          <w:szCs w:val="22"/>
        </w:rPr>
        <w:t>and 30</w:t>
      </w:r>
      <w:r w:rsidR="00BD59E7" w:rsidRPr="00BD59E7">
        <w:rPr>
          <w:rFonts w:ascii="Times New Roman" w:eastAsia="SimSun" w:hAnsi="Times New Roman"/>
          <w:b w:val="0"/>
          <w:bCs w:val="0"/>
          <w:sz w:val="22"/>
          <w:szCs w:val="22"/>
        </w:rPr>
        <w:t>ms</w:t>
      </w:r>
      <w:r w:rsidR="00BD59E7">
        <w:rPr>
          <w:rFonts w:ascii="Times New Roman" w:eastAsia="SimSun" w:hAnsi="Times New Roman"/>
          <w:b w:val="0"/>
          <w:bCs w:val="0"/>
          <w:sz w:val="22"/>
          <w:szCs w:val="22"/>
        </w:rPr>
        <w:t xml:space="preserve"> separately</w:t>
      </w:r>
      <w:r w:rsidR="00777C49">
        <w:rPr>
          <w:rFonts w:ascii="Times New Roman" w:eastAsia="SimSun" w:hAnsi="Times New Roman"/>
          <w:b w:val="0"/>
          <w:bCs w:val="0"/>
          <w:sz w:val="22"/>
          <w:szCs w:val="22"/>
        </w:rPr>
        <w:t>, and t</w:t>
      </w:r>
      <w:r w:rsidR="00777C49" w:rsidRPr="00777C49">
        <w:rPr>
          <w:rFonts w:ascii="Times New Roman" w:eastAsia="SimSun" w:hAnsi="Times New Roman"/>
          <w:b w:val="0"/>
          <w:bCs w:val="0"/>
          <w:sz w:val="22"/>
          <w:szCs w:val="22"/>
        </w:rPr>
        <w:t xml:space="preserve">he result of </w:t>
      </w:r>
      <w:r w:rsidR="000A59BB">
        <w:rPr>
          <w:rFonts w:ascii="Times New Roman" w:eastAsia="SimSun" w:hAnsi="Times New Roman"/>
          <w:b w:val="0"/>
          <w:bCs w:val="0"/>
          <w:sz w:val="22"/>
          <w:szCs w:val="22"/>
        </w:rPr>
        <w:t>“</w:t>
      </w:r>
      <w:r w:rsidR="00777C49" w:rsidRPr="00777C49">
        <w:rPr>
          <w:rFonts w:ascii="Times New Roman" w:eastAsia="SimSun" w:hAnsi="Times New Roman"/>
          <w:b w:val="0"/>
          <w:bCs w:val="0"/>
          <w:sz w:val="22"/>
          <w:szCs w:val="22"/>
        </w:rPr>
        <w:t>DRX not configured</w:t>
      </w:r>
      <w:r w:rsidR="000A59BB">
        <w:rPr>
          <w:rFonts w:ascii="Times New Roman" w:eastAsia="SimSun" w:hAnsi="Times New Roman"/>
          <w:b w:val="0"/>
          <w:bCs w:val="0"/>
          <w:sz w:val="22"/>
          <w:szCs w:val="22"/>
        </w:rPr>
        <w:t xml:space="preserve">” case </w:t>
      </w:r>
      <w:r w:rsidR="00777C49" w:rsidRPr="00777C49">
        <w:rPr>
          <w:rFonts w:ascii="Times New Roman" w:eastAsia="SimSun" w:hAnsi="Times New Roman"/>
          <w:b w:val="0"/>
          <w:bCs w:val="0"/>
          <w:sz w:val="22"/>
          <w:szCs w:val="22"/>
        </w:rPr>
        <w:t>is also provided as a reference</w:t>
      </w:r>
      <w:r w:rsidR="00BD59E7">
        <w:rPr>
          <w:rFonts w:ascii="Times New Roman" w:eastAsia="SimSun" w:hAnsi="Times New Roman"/>
          <w:b w:val="0"/>
          <w:bCs w:val="0"/>
          <w:sz w:val="22"/>
          <w:szCs w:val="22"/>
        </w:rPr>
        <w:t>.</w:t>
      </w:r>
    </w:p>
    <w:p w14:paraId="3916D4EB" w14:textId="77777777" w:rsidR="000452CA" w:rsidRPr="00B22A82" w:rsidRDefault="0006689E" w:rsidP="000452CA">
      <w:pPr>
        <w:pStyle w:val="Proposal"/>
        <w:keepNext/>
        <w:numPr>
          <w:ilvl w:val="0"/>
          <w:numId w:val="0"/>
        </w:numPr>
        <w:jc w:val="center"/>
        <w:rPr>
          <w:rFonts w:eastAsiaTheme="minorEastAsia"/>
        </w:rPr>
      </w:pPr>
      <w:r>
        <w:rPr>
          <w:noProof/>
        </w:rPr>
        <w:drawing>
          <wp:inline distT="0" distB="0" distL="0" distR="0" wp14:anchorId="03E20E46" wp14:editId="0F06EBCD">
            <wp:extent cx="4267200" cy="4162425"/>
            <wp:effectExtent l="0" t="0" r="0" b="0"/>
            <wp:docPr id="16" name="图表 16">
              <a:extLst xmlns:a="http://schemas.openxmlformats.org/drawingml/2006/main">
                <a:ext uri="{FF2B5EF4-FFF2-40B4-BE49-F238E27FC236}">
                  <a16:creationId xmlns:a16="http://schemas.microsoft.com/office/drawing/2014/main" id="{F68FCB2C-E178-4CCD-A660-2043C682C92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6784CAB2" w14:textId="45738B88" w:rsidR="0006689E" w:rsidRDefault="000452CA" w:rsidP="000452CA">
      <w:pPr>
        <w:pStyle w:val="a4"/>
        <w:jc w:val="center"/>
      </w:pPr>
      <w:r>
        <w:t xml:space="preserve">Figure </w:t>
      </w:r>
      <w:r>
        <w:fldChar w:fldCharType="begin"/>
      </w:r>
      <w:r>
        <w:instrText xml:space="preserve"> SEQ Figure \* ARABIC </w:instrText>
      </w:r>
      <w:r>
        <w:fldChar w:fldCharType="separate"/>
      </w:r>
      <w:r>
        <w:rPr>
          <w:noProof/>
        </w:rPr>
        <w:t>12</w:t>
      </w:r>
      <w:r>
        <w:fldChar w:fldCharType="end"/>
      </w:r>
      <w:r w:rsidR="00C776C4">
        <w:t xml:space="preserve">: </w:t>
      </w:r>
      <w:r>
        <w:t xml:space="preserve">The PRR performance </w:t>
      </w:r>
      <w:bookmarkStart w:id="93" w:name="OLE_LINK283"/>
      <w:bookmarkStart w:id="94" w:name="OLE_LINK284"/>
      <w:r>
        <w:t>for Rx UE’s DRX On-Duration=30,20,10ms</w:t>
      </w:r>
      <w:bookmarkEnd w:id="93"/>
      <w:bookmarkEnd w:id="94"/>
      <w:r w:rsidR="00C776C4">
        <w:t>.</w:t>
      </w:r>
    </w:p>
    <w:p w14:paraId="6FE673E3" w14:textId="77777777" w:rsidR="00777C49" w:rsidRPr="00777C49" w:rsidRDefault="00777C49" w:rsidP="00777C49"/>
    <w:p w14:paraId="0EC56957" w14:textId="019F93B4" w:rsidR="00634D9E" w:rsidRDefault="00634D9E" w:rsidP="00634D9E">
      <w:pPr>
        <w:pStyle w:val="a4"/>
        <w:keepNext/>
        <w:jc w:val="center"/>
      </w:pPr>
      <w:r>
        <w:t xml:space="preserve">Table </w:t>
      </w:r>
      <w:r>
        <w:fldChar w:fldCharType="begin"/>
      </w:r>
      <w:r>
        <w:instrText xml:space="preserve"> SEQ Table \* ARABIC </w:instrText>
      </w:r>
      <w:r>
        <w:fldChar w:fldCharType="separate"/>
      </w:r>
      <w:r>
        <w:rPr>
          <w:noProof/>
        </w:rPr>
        <w:t>1</w:t>
      </w:r>
      <w:r>
        <w:fldChar w:fldCharType="end"/>
      </w:r>
      <w:r w:rsidR="00C776C4">
        <w:t xml:space="preserve">: </w:t>
      </w:r>
      <w:r w:rsidRPr="00634D9E">
        <w:t>Power Consumption Reduction ratio</w:t>
      </w:r>
      <w:r>
        <w:t xml:space="preserve"> </w:t>
      </w:r>
      <w:r w:rsidRPr="00634D9E">
        <w:t>for Rx UE’s DRX On-Duration=30,20,10ms</w:t>
      </w:r>
      <w:r w:rsidR="00C776C4">
        <w:t>.</w:t>
      </w:r>
    </w:p>
    <w:tbl>
      <w:tblPr>
        <w:tblW w:w="7180" w:type="dxa"/>
        <w:jc w:val="center"/>
        <w:tblCellMar>
          <w:left w:w="0" w:type="dxa"/>
          <w:right w:w="0" w:type="dxa"/>
        </w:tblCellMar>
        <w:tblLook w:val="0600" w:firstRow="0" w:lastRow="0" w:firstColumn="0" w:lastColumn="0" w:noHBand="1" w:noVBand="1"/>
      </w:tblPr>
      <w:tblGrid>
        <w:gridCol w:w="1260"/>
        <w:gridCol w:w="1600"/>
        <w:gridCol w:w="1600"/>
        <w:gridCol w:w="1360"/>
        <w:gridCol w:w="1360"/>
      </w:tblGrid>
      <w:tr w:rsidR="00777C49" w:rsidRPr="00777C49" w14:paraId="4D1B3C04" w14:textId="77777777" w:rsidTr="00777C49">
        <w:trPr>
          <w:trHeight w:val="270"/>
          <w:jc w:val="center"/>
        </w:trPr>
        <w:tc>
          <w:tcPr>
            <w:tcW w:w="12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7A624D" w14:textId="77777777" w:rsidR="00777C49" w:rsidRPr="00777C49" w:rsidRDefault="00777C49" w:rsidP="00777C49">
            <w:r w:rsidRPr="00777C49">
              <w:t>On-Duration</w:t>
            </w:r>
          </w:p>
          <w:p w14:paraId="191A0203" w14:textId="77777777" w:rsidR="00777C49" w:rsidRPr="00777C49" w:rsidRDefault="00777C49" w:rsidP="00777C49">
            <w:r w:rsidRPr="00777C49">
              <w:t>[ms]</w:t>
            </w:r>
          </w:p>
        </w:tc>
        <w:tc>
          <w:tcPr>
            <w:tcW w:w="32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CBDEFF" w14:textId="77777777" w:rsidR="00777C49" w:rsidRPr="00777C49" w:rsidRDefault="00777C49" w:rsidP="00777C49">
            <w:r w:rsidRPr="00777C49">
              <w:t>Average relative power</w:t>
            </w:r>
          </w:p>
        </w:tc>
        <w:tc>
          <w:tcPr>
            <w:tcW w:w="27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368F10" w14:textId="4B63F79D" w:rsidR="00777C49" w:rsidRPr="00777C49" w:rsidRDefault="00777C49" w:rsidP="00777C49">
            <w:r w:rsidRPr="00777C49">
              <w:t>Reduction ratio [%]</w:t>
            </w:r>
          </w:p>
        </w:tc>
      </w:tr>
      <w:tr w:rsidR="00777C49" w:rsidRPr="00777C49" w14:paraId="4A877DDC" w14:textId="77777777" w:rsidTr="00777C49">
        <w:trPr>
          <w:trHeight w:val="3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DA522D" w14:textId="77777777" w:rsidR="00777C49" w:rsidRPr="00777C49" w:rsidRDefault="00777C49" w:rsidP="00777C49"/>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8F5154" w14:textId="19D6D9A1" w:rsidR="00777C49" w:rsidRPr="00777C49" w:rsidRDefault="00777C49" w:rsidP="00777C49">
            <w:r>
              <w:t>Option A</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2FDA35" w14:textId="779DDFE8" w:rsidR="00777C49" w:rsidRPr="00777C49" w:rsidRDefault="00696E51" w:rsidP="00777C49">
            <w:r>
              <w:rPr>
                <w:noProof/>
              </w:rPr>
              <mc:AlternateContent>
                <mc:Choice Requires="wps">
                  <w:drawing>
                    <wp:anchor distT="0" distB="0" distL="114300" distR="114300" simplePos="0" relativeHeight="251659264" behindDoc="0" locked="0" layoutInCell="1" allowOverlap="1" wp14:anchorId="7EA3BB6B" wp14:editId="0BD92E75">
                      <wp:simplePos x="0" y="0"/>
                      <wp:positionH relativeFrom="column">
                        <wp:posOffset>-24765</wp:posOffset>
                      </wp:positionH>
                      <wp:positionV relativeFrom="paragraph">
                        <wp:posOffset>226695</wp:posOffset>
                      </wp:positionV>
                      <wp:extent cx="1036955" cy="207645"/>
                      <wp:effectExtent l="0" t="0" r="29845" b="20955"/>
                      <wp:wrapNone/>
                      <wp:docPr id="21" name="直接连接符 21"/>
                      <wp:cNvGraphicFramePr/>
                      <a:graphic xmlns:a="http://schemas.openxmlformats.org/drawingml/2006/main">
                        <a:graphicData uri="http://schemas.microsoft.com/office/word/2010/wordprocessingShape">
                          <wps:wsp>
                            <wps:cNvCnPr/>
                            <wps:spPr>
                              <a:xfrm>
                                <a:off x="0" y="0"/>
                                <a:ext cx="1036955" cy="2076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line w14:anchorId="74142C3C" id="直接连接符 2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5pt,17.85pt" to="79.7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" strokecolor="black [3213]"/>
                  </w:pict>
                </mc:Fallback>
              </mc:AlternateContent>
            </w:r>
            <w:r w:rsidR="00777C49">
              <w:t>Option B</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D3032A" w14:textId="37DFB3B2" w:rsidR="00777C49" w:rsidRPr="00777C49" w:rsidRDefault="00777C49" w:rsidP="00777C49">
            <w:r>
              <w:t>Option A</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2D28EA" w14:textId="7FABBD5B" w:rsidR="00777C49" w:rsidRPr="00777C49" w:rsidRDefault="00777C49" w:rsidP="00777C49">
            <w:r>
              <w:t>Option B</w:t>
            </w:r>
          </w:p>
        </w:tc>
      </w:tr>
      <w:tr w:rsidR="00777C49" w:rsidRPr="00777C49" w14:paraId="4404E624" w14:textId="77777777" w:rsidTr="00777C49">
        <w:trPr>
          <w:trHeight w:val="245"/>
          <w:jc w:val="center"/>
        </w:trPr>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F44D7E" w14:textId="7AE0794F" w:rsidR="00777C49" w:rsidRPr="00777C49" w:rsidRDefault="00777C49" w:rsidP="00777C49">
            <w:r>
              <w:t>No DRX</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4DBC2F" w14:textId="77777777" w:rsidR="00777C49" w:rsidRPr="00777C49" w:rsidRDefault="00777C49" w:rsidP="00777C49">
            <w:r w:rsidRPr="00777C49">
              <w:t xml:space="preserve">9801521 </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390FA5" w14:textId="5F5B16FF" w:rsidR="00777C49" w:rsidRPr="00777C49" w:rsidRDefault="00777C49" w:rsidP="00777C49">
            <w:pPr>
              <w:rPr>
                <w:lang w:eastAsia="zh-CN"/>
              </w:rPr>
            </w:pP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1A0C19" w14:textId="2A4FE31B" w:rsidR="00777C49" w:rsidRPr="00777C49" w:rsidRDefault="00634D9E" w:rsidP="00777C49">
            <w:r>
              <w:rPr>
                <w:rFonts w:hint="eastAsia"/>
                <w:noProof/>
                <w:lang w:eastAsia="zh-CN"/>
              </w:rPr>
              <mc:AlternateContent>
                <mc:Choice Requires="wps">
                  <w:drawing>
                    <wp:anchor distT="0" distB="0" distL="114300" distR="114300" simplePos="0" relativeHeight="251662336" behindDoc="0" locked="0" layoutInCell="1" allowOverlap="1" wp14:anchorId="4247C590" wp14:editId="7E0252BD">
                      <wp:simplePos x="0" y="0"/>
                      <wp:positionH relativeFrom="column">
                        <wp:posOffset>-21590</wp:posOffset>
                      </wp:positionH>
                      <wp:positionV relativeFrom="paragraph">
                        <wp:posOffset>205740</wp:posOffset>
                      </wp:positionV>
                      <wp:extent cx="873125" cy="279400"/>
                      <wp:effectExtent l="0" t="0" r="22225" b="25400"/>
                      <wp:wrapNone/>
                      <wp:docPr id="23" name="矩形 23"/>
                      <wp:cNvGraphicFramePr/>
                      <a:graphic xmlns:a="http://schemas.openxmlformats.org/drawingml/2006/main">
                        <a:graphicData uri="http://schemas.microsoft.com/office/word/2010/wordprocessingShape">
                          <wps:wsp>
                            <wps:cNvSpPr/>
                            <wps:spPr>
                              <a:xfrm>
                                <a:off x="0" y="0"/>
                                <a:ext cx="873125" cy="279400"/>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ect w14:anchorId="531BC440" id="矩形 23" o:spid="_x0000_s1026" style="position:absolute;left:0;text-align:left;margin-left:-1.7pt;margin-top:16.2pt;width:68.75pt;height:2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" filled="f" strokecolor="red" strokeweight="1.5pt"/>
                  </w:pict>
                </mc:Fallback>
              </mc:AlternateContent>
            </w:r>
            <w:r w:rsidR="00777C49" w:rsidRPr="00777C49">
              <w:t xml:space="preserve">0.00 </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4F0F26" w14:textId="474B414F" w:rsidR="00777C49" w:rsidRPr="00777C49" w:rsidRDefault="00696E51" w:rsidP="00777C49">
            <w:pPr>
              <w:rPr>
                <w:lang w:eastAsia="zh-CN"/>
              </w:rPr>
            </w:pPr>
            <w:r>
              <w:rPr>
                <w:noProof/>
              </w:rPr>
              <mc:AlternateContent>
                <mc:Choice Requires="wps">
                  <w:drawing>
                    <wp:anchor distT="0" distB="0" distL="114300" distR="114300" simplePos="0" relativeHeight="251661312" behindDoc="0" locked="0" layoutInCell="1" allowOverlap="1" wp14:anchorId="2D153DA8" wp14:editId="47C1D06A">
                      <wp:simplePos x="0" y="0"/>
                      <wp:positionH relativeFrom="column">
                        <wp:posOffset>0</wp:posOffset>
                      </wp:positionH>
                      <wp:positionV relativeFrom="paragraph">
                        <wp:posOffset>-15875</wp:posOffset>
                      </wp:positionV>
                      <wp:extent cx="852805" cy="245110"/>
                      <wp:effectExtent l="0" t="0" r="23495" b="21590"/>
                      <wp:wrapNone/>
                      <wp:docPr id="22" name="直接连接符 22"/>
                      <wp:cNvGraphicFramePr/>
                      <a:graphic xmlns:a="http://schemas.openxmlformats.org/drawingml/2006/main">
                        <a:graphicData uri="http://schemas.microsoft.com/office/word/2010/wordprocessingShape">
                          <wps:wsp>
                            <wps:cNvCnPr/>
                            <wps:spPr>
                              <a:xfrm>
                                <a:off x="0" y="0"/>
                                <a:ext cx="852805" cy="2451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line w14:anchorId="15CD726A" id="直接连接符 22"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25pt" to="67.1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" strokecolor="black [3213]"/>
                  </w:pict>
                </mc:Fallback>
              </mc:AlternateContent>
            </w:r>
          </w:p>
        </w:tc>
      </w:tr>
      <w:tr w:rsidR="00777C49" w:rsidRPr="00777C49" w14:paraId="6F6D83D9" w14:textId="77777777" w:rsidTr="00777C49">
        <w:trPr>
          <w:trHeight w:val="270"/>
          <w:jc w:val="center"/>
        </w:trPr>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FDDBE8" w14:textId="77777777" w:rsidR="00777C49" w:rsidRPr="00777C49" w:rsidRDefault="00777C49" w:rsidP="00777C49">
            <w:r w:rsidRPr="00777C49">
              <w:t>30</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EA0B2D" w14:textId="77777777" w:rsidR="00777C49" w:rsidRPr="00777C49" w:rsidRDefault="00777C49" w:rsidP="00777C49">
            <w:r w:rsidRPr="00777C49">
              <w:t xml:space="preserve">2900317 </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BBAA84" w14:textId="77777777" w:rsidR="00777C49" w:rsidRPr="00777C49" w:rsidRDefault="00777C49" w:rsidP="00777C49">
            <w:r w:rsidRPr="00777C49">
              <w:t xml:space="preserve">3188582 </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897CBE" w14:textId="24D57825" w:rsidR="00777C49" w:rsidRPr="00777C49" w:rsidRDefault="00777C49" w:rsidP="00777C49">
            <w:r w:rsidRPr="00777C49">
              <w:t xml:space="preserve">70.41 </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836959" w14:textId="0F91D76F" w:rsidR="00777C49" w:rsidRPr="00777C49" w:rsidRDefault="00777C49" w:rsidP="00777C49">
            <w:r w:rsidRPr="00777C49">
              <w:t xml:space="preserve">67.45 </w:t>
            </w:r>
          </w:p>
        </w:tc>
      </w:tr>
      <w:tr w:rsidR="00777C49" w:rsidRPr="00777C49" w14:paraId="517D16F3" w14:textId="77777777" w:rsidTr="00777C49">
        <w:trPr>
          <w:trHeight w:val="270"/>
          <w:jc w:val="center"/>
        </w:trPr>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681A3C" w14:textId="77777777" w:rsidR="00777C49" w:rsidRPr="00777C49" w:rsidRDefault="00777C49" w:rsidP="00777C49">
            <w:r w:rsidRPr="00777C49">
              <w:t>20</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C35A1F" w14:textId="77777777" w:rsidR="00777C49" w:rsidRPr="00777C49" w:rsidRDefault="00777C49" w:rsidP="00777C49">
            <w:r w:rsidRPr="00777C49">
              <w:t xml:space="preserve">1577938 </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4652770" w14:textId="77777777" w:rsidR="00777C49" w:rsidRPr="00777C49" w:rsidRDefault="00777C49" w:rsidP="00777C49">
            <w:r w:rsidRPr="00777C49">
              <w:t xml:space="preserve">2260423 </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A6B4CE" w14:textId="77777777" w:rsidR="00777C49" w:rsidRPr="00777C49" w:rsidRDefault="00777C49" w:rsidP="00777C49">
            <w:r w:rsidRPr="00777C49">
              <w:t xml:space="preserve">83.90 </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72F065" w14:textId="69028973" w:rsidR="00777C49" w:rsidRPr="00777C49" w:rsidRDefault="00D360D5" w:rsidP="00777C49">
            <w:r>
              <w:rPr>
                <w:rFonts w:hint="eastAsia"/>
                <w:noProof/>
                <w:lang w:eastAsia="zh-CN"/>
              </w:rPr>
              <mc:AlternateContent>
                <mc:Choice Requires="wps">
                  <w:drawing>
                    <wp:anchor distT="0" distB="0" distL="114300" distR="114300" simplePos="0" relativeHeight="251664384" behindDoc="0" locked="0" layoutInCell="1" allowOverlap="1" wp14:anchorId="3BE2D938" wp14:editId="3EADC2BC">
                      <wp:simplePos x="0" y="0"/>
                      <wp:positionH relativeFrom="column">
                        <wp:posOffset>6985</wp:posOffset>
                      </wp:positionH>
                      <wp:positionV relativeFrom="paragraph">
                        <wp:posOffset>-29210</wp:posOffset>
                      </wp:positionV>
                      <wp:extent cx="845820" cy="279400"/>
                      <wp:effectExtent l="0" t="0" r="11430" b="25400"/>
                      <wp:wrapNone/>
                      <wp:docPr id="24" name="矩形 24"/>
                      <wp:cNvGraphicFramePr/>
                      <a:graphic xmlns:a="http://schemas.openxmlformats.org/drawingml/2006/main">
                        <a:graphicData uri="http://schemas.microsoft.com/office/word/2010/wordprocessingShape">
                          <wps:wsp>
                            <wps:cNvSpPr/>
                            <wps:spPr>
                              <a:xfrm>
                                <a:off x="0" y="0"/>
                                <a:ext cx="845820" cy="279400"/>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ect w14:anchorId="4FB55376" id="矩形 24" o:spid="_x0000_s1026" style="position:absolute;left:0;text-align:left;margin-left:.55pt;margin-top:-2.3pt;width:66.6pt;height:2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" filled="f" strokecolor="red" strokeweight="1.5pt"/>
                  </w:pict>
                </mc:Fallback>
              </mc:AlternateContent>
            </w:r>
            <w:r w:rsidR="00777C49" w:rsidRPr="00777C49">
              <w:t xml:space="preserve">76.93 </w:t>
            </w:r>
          </w:p>
        </w:tc>
      </w:tr>
      <w:tr w:rsidR="00777C49" w:rsidRPr="00777C49" w14:paraId="608AB50B" w14:textId="77777777" w:rsidTr="00777C49">
        <w:trPr>
          <w:trHeight w:val="270"/>
          <w:jc w:val="center"/>
        </w:trPr>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E65453" w14:textId="77777777" w:rsidR="00777C49" w:rsidRPr="00777C49" w:rsidRDefault="00777C49" w:rsidP="00777C49">
            <w:r w:rsidRPr="00777C49">
              <w:t>10</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3DCB26" w14:textId="77777777" w:rsidR="00777C49" w:rsidRPr="00777C49" w:rsidRDefault="00777C49" w:rsidP="00777C49">
            <w:r w:rsidRPr="00777C49">
              <w:t xml:space="preserve">660125 </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A71FDD" w14:textId="77777777" w:rsidR="00777C49" w:rsidRPr="00777C49" w:rsidRDefault="00777C49" w:rsidP="00777C49">
            <w:r w:rsidRPr="00777C49">
              <w:t xml:space="preserve">1283972 </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7E1776" w14:textId="77777777" w:rsidR="00777C49" w:rsidRPr="00777C49" w:rsidRDefault="00777C49" w:rsidP="00777C49">
            <w:r w:rsidRPr="00777C49">
              <w:t xml:space="preserve">93.27 </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456C9DC" w14:textId="77777777" w:rsidR="00777C49" w:rsidRPr="00777C49" w:rsidRDefault="00777C49" w:rsidP="00777C49">
            <w:r w:rsidRPr="00777C49">
              <w:t xml:space="preserve">86.89 </w:t>
            </w:r>
          </w:p>
        </w:tc>
      </w:tr>
    </w:tbl>
    <w:p w14:paraId="72B0B3CD" w14:textId="77777777" w:rsidR="000452CA" w:rsidRPr="000452CA" w:rsidRDefault="000452CA" w:rsidP="000452CA"/>
    <w:p w14:paraId="7565A0B5" w14:textId="57CF8D2C" w:rsidR="00522BD3" w:rsidRPr="001B35C3" w:rsidRDefault="00522BD3" w:rsidP="00516176">
      <w:pPr>
        <w:pStyle w:val="Proposal"/>
        <w:numPr>
          <w:ilvl w:val="0"/>
          <w:numId w:val="0"/>
        </w:numPr>
        <w:rPr>
          <w:rFonts w:ascii="Times New Roman" w:eastAsia="SimSun" w:hAnsi="Times New Roman"/>
          <w:b w:val="0"/>
          <w:bCs w:val="0"/>
          <w:sz w:val="22"/>
          <w:szCs w:val="22"/>
        </w:rPr>
      </w:pPr>
      <w:r>
        <w:rPr>
          <w:rFonts w:ascii="Times New Roman" w:eastAsia="SimSun" w:hAnsi="Times New Roman" w:hint="eastAsia"/>
          <w:b w:val="0"/>
          <w:bCs w:val="0"/>
          <w:sz w:val="22"/>
          <w:szCs w:val="22"/>
        </w:rPr>
        <w:t>A</w:t>
      </w:r>
      <w:r>
        <w:rPr>
          <w:rFonts w:ascii="Times New Roman" w:eastAsia="SimSun" w:hAnsi="Times New Roman"/>
          <w:b w:val="0"/>
          <w:bCs w:val="0"/>
          <w:sz w:val="22"/>
          <w:szCs w:val="22"/>
        </w:rPr>
        <w:t>ccording to the simulation result</w:t>
      </w:r>
      <w:r w:rsidR="00AF7B39">
        <w:rPr>
          <w:rFonts w:ascii="Times New Roman" w:eastAsia="SimSun" w:hAnsi="Times New Roman"/>
          <w:b w:val="0"/>
          <w:bCs w:val="0"/>
          <w:sz w:val="22"/>
          <w:szCs w:val="22"/>
        </w:rPr>
        <w:t>s</w:t>
      </w:r>
      <w:r>
        <w:rPr>
          <w:rFonts w:ascii="Times New Roman" w:eastAsia="SimSun" w:hAnsi="Times New Roman"/>
          <w:b w:val="0"/>
          <w:bCs w:val="0"/>
          <w:sz w:val="22"/>
          <w:szCs w:val="22"/>
        </w:rPr>
        <w:t xml:space="preserve"> in </w:t>
      </w:r>
      <w:r w:rsidR="00EB6313">
        <w:rPr>
          <w:rFonts w:ascii="Times New Roman" w:eastAsia="SimSun" w:hAnsi="Times New Roman"/>
          <w:b w:val="0"/>
          <w:bCs w:val="0"/>
          <w:sz w:val="22"/>
          <w:szCs w:val="22"/>
        </w:rPr>
        <w:t xml:space="preserve">the </w:t>
      </w:r>
      <w:r w:rsidR="00E439C7">
        <w:rPr>
          <w:rFonts w:ascii="Times New Roman" w:eastAsia="SimSun" w:hAnsi="Times New Roman"/>
          <w:b w:val="0"/>
          <w:bCs w:val="0"/>
          <w:sz w:val="22"/>
          <w:szCs w:val="22"/>
        </w:rPr>
        <w:t>above</w:t>
      </w:r>
      <w:r w:rsidR="00EB6313">
        <w:rPr>
          <w:rFonts w:ascii="Times New Roman" w:eastAsia="SimSun" w:hAnsi="Times New Roman"/>
          <w:b w:val="0"/>
          <w:bCs w:val="0"/>
          <w:sz w:val="22"/>
          <w:szCs w:val="22"/>
        </w:rPr>
        <w:t xml:space="preserve"> </w:t>
      </w:r>
      <w:r>
        <w:rPr>
          <w:rFonts w:ascii="Times New Roman" w:eastAsia="SimSun" w:hAnsi="Times New Roman"/>
          <w:b w:val="0"/>
          <w:bCs w:val="0"/>
          <w:sz w:val="22"/>
          <w:szCs w:val="22"/>
        </w:rPr>
        <w:t>figure</w:t>
      </w:r>
      <w:r>
        <w:rPr>
          <w:rFonts w:ascii="Times New Roman" w:eastAsia="SimSun" w:hAnsi="Times New Roman" w:hint="eastAsia"/>
          <w:b w:val="0"/>
          <w:bCs w:val="0"/>
          <w:sz w:val="22"/>
          <w:szCs w:val="22"/>
        </w:rPr>
        <w:t>,</w:t>
      </w:r>
      <w:r>
        <w:rPr>
          <w:rFonts w:ascii="Times New Roman" w:eastAsia="SimSun" w:hAnsi="Times New Roman"/>
          <w:b w:val="0"/>
          <w:bCs w:val="0"/>
          <w:sz w:val="22"/>
          <w:szCs w:val="22"/>
        </w:rPr>
        <w:t xml:space="preserve"> </w:t>
      </w:r>
      <w:r w:rsidR="00FB1102">
        <w:rPr>
          <w:rFonts w:ascii="Times New Roman" w:eastAsia="SimSun" w:hAnsi="Times New Roman"/>
          <w:b w:val="0"/>
          <w:bCs w:val="0"/>
          <w:sz w:val="22"/>
          <w:szCs w:val="22"/>
        </w:rPr>
        <w:t xml:space="preserve">it can be found that </w:t>
      </w:r>
      <w:r w:rsidR="008A6CC3" w:rsidRPr="00EB6313">
        <w:rPr>
          <w:rFonts w:ascii="Times New Roman" w:eastAsia="SimSun" w:hAnsi="Times New Roman"/>
          <w:b w:val="0"/>
          <w:bCs w:val="0"/>
          <w:sz w:val="22"/>
          <w:szCs w:val="22"/>
        </w:rPr>
        <w:t xml:space="preserve">the PRR performance </w:t>
      </w:r>
      <w:r w:rsidR="008A6CC3">
        <w:rPr>
          <w:rFonts w:ascii="Times New Roman" w:eastAsia="SimSun" w:hAnsi="Times New Roman"/>
          <w:b w:val="0"/>
          <w:bCs w:val="0"/>
          <w:sz w:val="22"/>
          <w:szCs w:val="22"/>
        </w:rPr>
        <w:t xml:space="preserve">is improved </w:t>
      </w:r>
      <w:r w:rsidR="00737DA5">
        <w:rPr>
          <w:rFonts w:ascii="Times New Roman" w:eastAsia="SimSun" w:hAnsi="Times New Roman"/>
          <w:b w:val="0"/>
          <w:bCs w:val="0"/>
          <w:sz w:val="22"/>
          <w:szCs w:val="22"/>
        </w:rPr>
        <w:t>compared with</w:t>
      </w:r>
      <w:r w:rsidR="00EB6313" w:rsidRPr="00EB6313">
        <w:rPr>
          <w:rFonts w:ascii="Times New Roman" w:eastAsia="SimSun" w:hAnsi="Times New Roman"/>
          <w:b w:val="0"/>
          <w:bCs w:val="0"/>
          <w:sz w:val="22"/>
          <w:szCs w:val="22"/>
        </w:rPr>
        <w:t xml:space="preserve"> </w:t>
      </w:r>
      <w:r w:rsidR="00EB6313">
        <w:rPr>
          <w:rFonts w:ascii="Times New Roman" w:eastAsia="SimSun" w:hAnsi="Times New Roman"/>
          <w:b w:val="0"/>
          <w:bCs w:val="0"/>
          <w:sz w:val="22"/>
          <w:szCs w:val="22"/>
        </w:rPr>
        <w:t xml:space="preserve">option </w:t>
      </w:r>
      <w:r w:rsidR="00EB6313">
        <w:rPr>
          <w:rFonts w:ascii="Times New Roman" w:eastAsia="SimSun" w:hAnsi="Times New Roman" w:hint="eastAsia"/>
          <w:b w:val="0"/>
          <w:bCs w:val="0"/>
          <w:sz w:val="22"/>
          <w:szCs w:val="22"/>
        </w:rPr>
        <w:t>A</w:t>
      </w:r>
      <w:r w:rsidR="008A6CC3">
        <w:rPr>
          <w:rFonts w:ascii="Times New Roman" w:eastAsia="SimSun" w:hAnsi="Times New Roman"/>
          <w:b w:val="0"/>
          <w:bCs w:val="0"/>
          <w:sz w:val="22"/>
          <w:szCs w:val="22"/>
        </w:rPr>
        <w:t>.</w:t>
      </w:r>
      <w:r w:rsidR="008A6CC3" w:rsidRPr="00EB6313">
        <w:rPr>
          <w:rFonts w:ascii="Times New Roman" w:eastAsia="SimSun" w:hAnsi="Times New Roman"/>
          <w:b w:val="0"/>
          <w:bCs w:val="0"/>
          <w:sz w:val="22"/>
          <w:szCs w:val="22"/>
        </w:rPr>
        <w:t xml:space="preserve"> </w:t>
      </w:r>
      <w:r w:rsidR="008A6CC3">
        <w:rPr>
          <w:rFonts w:ascii="Times New Roman" w:eastAsia="SimSun" w:hAnsi="Times New Roman"/>
          <w:b w:val="0"/>
          <w:bCs w:val="0"/>
          <w:sz w:val="22"/>
          <w:szCs w:val="22"/>
        </w:rPr>
        <w:t>S</w:t>
      </w:r>
      <w:r w:rsidR="00D03A7B">
        <w:rPr>
          <w:rFonts w:ascii="Times New Roman" w:eastAsia="SimSun" w:hAnsi="Times New Roman"/>
          <w:b w:val="0"/>
          <w:bCs w:val="0"/>
          <w:sz w:val="22"/>
          <w:szCs w:val="22"/>
        </w:rPr>
        <w:t>ince</w:t>
      </w:r>
      <w:r w:rsidR="00754301">
        <w:rPr>
          <w:rFonts w:ascii="Times New Roman" w:eastAsia="SimSun" w:hAnsi="Times New Roman"/>
          <w:b w:val="0"/>
          <w:bCs w:val="0"/>
          <w:sz w:val="22"/>
          <w:szCs w:val="22"/>
        </w:rPr>
        <w:t xml:space="preserve"> </w:t>
      </w:r>
      <w:r w:rsidR="00EB6313">
        <w:rPr>
          <w:rFonts w:ascii="Times New Roman" w:eastAsia="SimSun" w:hAnsi="Times New Roman"/>
          <w:b w:val="0"/>
          <w:bCs w:val="0"/>
          <w:sz w:val="22"/>
          <w:szCs w:val="22"/>
        </w:rPr>
        <w:t>option B</w:t>
      </w:r>
      <w:r w:rsidR="00EB6313" w:rsidRPr="00EB6313">
        <w:rPr>
          <w:rFonts w:ascii="Times New Roman" w:eastAsia="SimSun" w:hAnsi="Times New Roman"/>
          <w:b w:val="0"/>
          <w:bCs w:val="0"/>
          <w:sz w:val="22"/>
          <w:szCs w:val="22"/>
        </w:rPr>
        <w:t xml:space="preserve"> only </w:t>
      </w:r>
      <w:r w:rsidR="00EB6313">
        <w:rPr>
          <w:rFonts w:ascii="Times New Roman" w:eastAsia="SimSun" w:hAnsi="Times New Roman"/>
          <w:b w:val="0"/>
          <w:bCs w:val="0"/>
          <w:sz w:val="22"/>
          <w:szCs w:val="22"/>
        </w:rPr>
        <w:t>confines</w:t>
      </w:r>
      <w:r w:rsidR="00EB6313" w:rsidRPr="00EB6313">
        <w:rPr>
          <w:rFonts w:ascii="Times New Roman" w:eastAsia="SimSun" w:hAnsi="Times New Roman"/>
          <w:b w:val="0"/>
          <w:bCs w:val="0"/>
          <w:sz w:val="22"/>
          <w:szCs w:val="22"/>
        </w:rPr>
        <w:t xml:space="preserve"> the initial transmission of a TB </w:t>
      </w:r>
      <w:r w:rsidR="00EB6313">
        <w:rPr>
          <w:rFonts w:ascii="Times New Roman" w:eastAsia="SimSun" w:hAnsi="Times New Roman"/>
          <w:b w:val="0"/>
          <w:bCs w:val="0"/>
          <w:sz w:val="22"/>
          <w:szCs w:val="22"/>
        </w:rPr>
        <w:t>within</w:t>
      </w:r>
      <w:r w:rsidR="00EB6313" w:rsidRPr="00EB6313">
        <w:rPr>
          <w:rFonts w:ascii="Times New Roman" w:eastAsia="SimSun" w:hAnsi="Times New Roman"/>
          <w:b w:val="0"/>
          <w:bCs w:val="0"/>
          <w:sz w:val="22"/>
          <w:szCs w:val="22"/>
        </w:rPr>
        <w:t xml:space="preserve"> DRX</w:t>
      </w:r>
      <w:r w:rsidR="00EB6313">
        <w:rPr>
          <w:rFonts w:ascii="Times New Roman" w:eastAsia="SimSun" w:hAnsi="Times New Roman"/>
          <w:b w:val="0"/>
          <w:bCs w:val="0"/>
          <w:sz w:val="22"/>
          <w:szCs w:val="22"/>
        </w:rPr>
        <w:t xml:space="preserve"> </w:t>
      </w:r>
      <w:r w:rsidR="00451F5B">
        <w:rPr>
          <w:rFonts w:ascii="Times New Roman" w:eastAsia="SimSun" w:hAnsi="Times New Roman"/>
          <w:b w:val="0"/>
          <w:bCs w:val="0"/>
          <w:sz w:val="22"/>
          <w:szCs w:val="22"/>
        </w:rPr>
        <w:t>On-Duration</w:t>
      </w:r>
      <w:r w:rsidR="00EB6313" w:rsidRPr="00EB6313">
        <w:rPr>
          <w:rFonts w:ascii="Times New Roman" w:eastAsia="SimSun" w:hAnsi="Times New Roman"/>
          <w:b w:val="0"/>
          <w:bCs w:val="0"/>
          <w:sz w:val="22"/>
          <w:szCs w:val="22"/>
        </w:rPr>
        <w:t xml:space="preserve">, </w:t>
      </w:r>
      <w:r w:rsidR="000E5F83">
        <w:rPr>
          <w:rFonts w:ascii="Times New Roman" w:eastAsia="SimSun" w:hAnsi="Times New Roman"/>
          <w:b w:val="0"/>
          <w:bCs w:val="0"/>
          <w:sz w:val="22"/>
          <w:szCs w:val="22"/>
        </w:rPr>
        <w:lastRenderedPageBreak/>
        <w:t>the</w:t>
      </w:r>
      <w:r w:rsidR="00EB6313" w:rsidRPr="00EB6313">
        <w:rPr>
          <w:rFonts w:ascii="Times New Roman" w:eastAsia="SimSun" w:hAnsi="Times New Roman"/>
          <w:b w:val="0"/>
          <w:bCs w:val="0"/>
          <w:sz w:val="22"/>
          <w:szCs w:val="22"/>
        </w:rPr>
        <w:t xml:space="preserve"> </w:t>
      </w:r>
      <w:r w:rsidR="000E5F83" w:rsidRPr="000E5F83">
        <w:rPr>
          <w:rFonts w:ascii="Times New Roman" w:eastAsia="SimSun" w:hAnsi="Times New Roman"/>
          <w:b w:val="0"/>
          <w:bCs w:val="0"/>
          <w:sz w:val="22"/>
          <w:szCs w:val="22"/>
        </w:rPr>
        <w:t>probability of collision can be reduced</w:t>
      </w:r>
      <w:r w:rsidR="00EB6313">
        <w:rPr>
          <w:rFonts w:ascii="Times New Roman" w:eastAsia="SimSun" w:hAnsi="Times New Roman"/>
          <w:b w:val="0"/>
          <w:bCs w:val="0"/>
          <w:sz w:val="22"/>
          <w:szCs w:val="22"/>
        </w:rPr>
        <w:t xml:space="preserve"> </w:t>
      </w:r>
      <w:r w:rsidR="002865EC">
        <w:rPr>
          <w:rFonts w:ascii="Times New Roman" w:eastAsia="SimSun" w:hAnsi="Times New Roman"/>
          <w:b w:val="0"/>
          <w:bCs w:val="0"/>
          <w:sz w:val="22"/>
          <w:szCs w:val="22"/>
        </w:rPr>
        <w:t xml:space="preserve">and then </w:t>
      </w:r>
      <w:r w:rsidR="00EB6313" w:rsidRPr="00EB6313">
        <w:rPr>
          <w:rFonts w:ascii="Times New Roman" w:eastAsia="SimSun" w:hAnsi="Times New Roman"/>
          <w:b w:val="0"/>
          <w:bCs w:val="0"/>
          <w:sz w:val="22"/>
          <w:szCs w:val="22"/>
        </w:rPr>
        <w:t xml:space="preserve">the PRR performance </w:t>
      </w:r>
      <w:r w:rsidR="002865EC">
        <w:rPr>
          <w:rFonts w:ascii="Times New Roman" w:eastAsia="SimSun" w:hAnsi="Times New Roman"/>
          <w:b w:val="0"/>
          <w:bCs w:val="0"/>
          <w:sz w:val="22"/>
          <w:szCs w:val="22"/>
        </w:rPr>
        <w:t xml:space="preserve">will be </w:t>
      </w:r>
      <w:r w:rsidR="000E5F83">
        <w:rPr>
          <w:rFonts w:ascii="Times New Roman" w:eastAsia="SimSun" w:hAnsi="Times New Roman"/>
          <w:b w:val="0"/>
          <w:bCs w:val="0"/>
          <w:sz w:val="22"/>
          <w:szCs w:val="22"/>
        </w:rPr>
        <w:t>improved</w:t>
      </w:r>
      <w:r w:rsidR="00EB6313" w:rsidRPr="00EB6313">
        <w:rPr>
          <w:rFonts w:ascii="Times New Roman" w:eastAsia="SimSun" w:hAnsi="Times New Roman"/>
          <w:b w:val="0"/>
          <w:bCs w:val="0"/>
          <w:sz w:val="22"/>
          <w:szCs w:val="22"/>
        </w:rPr>
        <w:t>.</w:t>
      </w:r>
      <w:r w:rsidR="000452CA">
        <w:rPr>
          <w:rFonts w:ascii="Times New Roman" w:eastAsia="SimSun" w:hAnsi="Times New Roman"/>
          <w:b w:val="0"/>
          <w:bCs w:val="0"/>
          <w:sz w:val="22"/>
          <w:szCs w:val="22"/>
        </w:rPr>
        <w:t xml:space="preserve"> </w:t>
      </w:r>
      <w:r w:rsidR="000452CA" w:rsidRPr="000452CA">
        <w:rPr>
          <w:rFonts w:ascii="Times New Roman" w:eastAsia="SimSun" w:hAnsi="Times New Roman"/>
          <w:b w:val="0"/>
          <w:bCs w:val="0"/>
          <w:sz w:val="22"/>
          <w:szCs w:val="22"/>
        </w:rPr>
        <w:t xml:space="preserve">As the </w:t>
      </w:r>
      <w:r w:rsidR="000452CA">
        <w:rPr>
          <w:rFonts w:ascii="Times New Roman" w:eastAsia="SimSun" w:hAnsi="Times New Roman"/>
          <w:b w:val="0"/>
          <w:bCs w:val="0"/>
          <w:sz w:val="22"/>
          <w:szCs w:val="22"/>
        </w:rPr>
        <w:t>UE-to</w:t>
      </w:r>
      <w:r w:rsidR="000452CA">
        <w:rPr>
          <w:rFonts w:ascii="Times New Roman" w:eastAsia="SimSun" w:hAnsi="Times New Roman" w:hint="eastAsia"/>
          <w:b w:val="0"/>
          <w:bCs w:val="0"/>
          <w:sz w:val="22"/>
          <w:szCs w:val="22"/>
        </w:rPr>
        <w:t>-UE</w:t>
      </w:r>
      <w:r w:rsidR="000452CA">
        <w:rPr>
          <w:rFonts w:ascii="Times New Roman" w:eastAsia="SimSun" w:hAnsi="Times New Roman"/>
          <w:b w:val="0"/>
          <w:bCs w:val="0"/>
          <w:sz w:val="22"/>
          <w:szCs w:val="22"/>
        </w:rPr>
        <w:t xml:space="preserve"> </w:t>
      </w:r>
      <w:r w:rsidR="000452CA" w:rsidRPr="000452CA">
        <w:rPr>
          <w:rFonts w:ascii="Times New Roman" w:eastAsia="SimSun" w:hAnsi="Times New Roman"/>
          <w:b w:val="0"/>
          <w:bCs w:val="0"/>
          <w:sz w:val="22"/>
          <w:szCs w:val="22"/>
        </w:rPr>
        <w:t xml:space="preserve">distance increases, the degree of </w:t>
      </w:r>
      <w:r w:rsidR="00B62F09">
        <w:rPr>
          <w:rFonts w:ascii="Times New Roman" w:eastAsia="SimSun" w:hAnsi="Times New Roman"/>
          <w:b w:val="0"/>
          <w:bCs w:val="0"/>
          <w:sz w:val="22"/>
          <w:szCs w:val="22"/>
        </w:rPr>
        <w:t xml:space="preserve">the </w:t>
      </w:r>
      <w:r w:rsidR="000452CA" w:rsidRPr="000452CA">
        <w:rPr>
          <w:rFonts w:ascii="Times New Roman" w:eastAsia="SimSun" w:hAnsi="Times New Roman"/>
          <w:b w:val="0"/>
          <w:bCs w:val="0"/>
          <w:sz w:val="22"/>
          <w:szCs w:val="22"/>
        </w:rPr>
        <w:t>improve</w:t>
      </w:r>
      <w:r w:rsidR="000452CA">
        <w:rPr>
          <w:rFonts w:ascii="Times New Roman" w:eastAsia="SimSun" w:hAnsi="Times New Roman" w:hint="eastAsia"/>
          <w:b w:val="0"/>
          <w:bCs w:val="0"/>
          <w:sz w:val="22"/>
          <w:szCs w:val="22"/>
        </w:rPr>
        <w:t>ment</w:t>
      </w:r>
      <w:r w:rsidR="000452CA" w:rsidRPr="000452CA">
        <w:rPr>
          <w:rFonts w:ascii="Times New Roman" w:eastAsia="SimSun" w:hAnsi="Times New Roman"/>
          <w:b w:val="0"/>
          <w:bCs w:val="0"/>
          <w:sz w:val="22"/>
          <w:szCs w:val="22"/>
        </w:rPr>
        <w:t xml:space="preserve"> </w:t>
      </w:r>
      <w:r w:rsidR="00B62F09">
        <w:rPr>
          <w:rFonts w:ascii="Times New Roman" w:eastAsia="SimSun" w:hAnsi="Times New Roman"/>
          <w:b w:val="0"/>
          <w:bCs w:val="0"/>
          <w:sz w:val="22"/>
          <w:szCs w:val="22"/>
        </w:rPr>
        <w:t xml:space="preserve">becomes </w:t>
      </w:r>
      <w:r w:rsidR="008C24FD">
        <w:rPr>
          <w:rFonts w:ascii="Times New Roman" w:eastAsia="SimSun" w:hAnsi="Times New Roman"/>
          <w:b w:val="0"/>
          <w:bCs w:val="0"/>
          <w:sz w:val="22"/>
          <w:szCs w:val="22"/>
        </w:rPr>
        <w:t>greater</w:t>
      </w:r>
      <w:r w:rsidR="000452CA">
        <w:rPr>
          <w:rFonts w:ascii="Times New Roman" w:eastAsia="SimSun" w:hAnsi="Times New Roman"/>
          <w:b w:val="0"/>
          <w:bCs w:val="0"/>
          <w:sz w:val="22"/>
          <w:szCs w:val="22"/>
        </w:rPr>
        <w:t>.</w:t>
      </w:r>
      <w:r w:rsidR="0074273F">
        <w:rPr>
          <w:rFonts w:ascii="Times New Roman" w:eastAsia="SimSun" w:hAnsi="Times New Roman"/>
          <w:b w:val="0"/>
          <w:bCs w:val="0"/>
          <w:sz w:val="22"/>
          <w:szCs w:val="22"/>
        </w:rPr>
        <w:t xml:space="preserve"> As an example, for On-Duration=20ms and when</w:t>
      </w:r>
      <w:r w:rsidR="0074273F" w:rsidRPr="0074273F">
        <w:rPr>
          <w:rFonts w:ascii="Times New Roman" w:eastAsia="SimSun" w:hAnsi="Times New Roman"/>
          <w:b w:val="0"/>
          <w:bCs w:val="0"/>
          <w:sz w:val="22"/>
          <w:szCs w:val="22"/>
        </w:rPr>
        <w:t xml:space="preserve"> the </w:t>
      </w:r>
      <w:r w:rsidR="0074273F">
        <w:rPr>
          <w:rFonts w:ascii="Times New Roman" w:eastAsia="SimSun" w:hAnsi="Times New Roman"/>
          <w:b w:val="0"/>
          <w:bCs w:val="0"/>
          <w:sz w:val="22"/>
          <w:szCs w:val="22"/>
        </w:rPr>
        <w:t xml:space="preserve">UE-to-UE </w:t>
      </w:r>
      <w:r w:rsidR="0074273F" w:rsidRPr="0074273F">
        <w:rPr>
          <w:rFonts w:ascii="Times New Roman" w:eastAsia="SimSun" w:hAnsi="Times New Roman"/>
          <w:b w:val="0"/>
          <w:bCs w:val="0"/>
          <w:sz w:val="22"/>
          <w:szCs w:val="22"/>
        </w:rPr>
        <w:t>distance</w:t>
      </w:r>
      <w:r w:rsidR="0074273F">
        <w:rPr>
          <w:rFonts w:ascii="Times New Roman" w:eastAsia="SimSun" w:hAnsi="Times New Roman"/>
          <w:b w:val="0"/>
          <w:bCs w:val="0"/>
          <w:sz w:val="22"/>
          <w:szCs w:val="22"/>
        </w:rPr>
        <w:t>=</w:t>
      </w:r>
      <w:r w:rsidR="0074273F" w:rsidRPr="0074273F">
        <w:rPr>
          <w:rFonts w:ascii="Times New Roman" w:eastAsia="SimSun" w:hAnsi="Times New Roman"/>
          <w:b w:val="0"/>
          <w:bCs w:val="0"/>
          <w:sz w:val="22"/>
          <w:szCs w:val="22"/>
        </w:rPr>
        <w:t xml:space="preserve">150m, PRR performance is improved by nearly </w:t>
      </w:r>
      <w:r w:rsidR="0074273F">
        <w:rPr>
          <w:rFonts w:ascii="Times New Roman" w:eastAsia="SimSun" w:hAnsi="Times New Roman"/>
          <w:b w:val="0"/>
          <w:bCs w:val="0"/>
          <w:sz w:val="22"/>
          <w:szCs w:val="22"/>
        </w:rPr>
        <w:t>0.8</w:t>
      </w:r>
      <w:r w:rsidR="0074273F" w:rsidRPr="0074273F">
        <w:rPr>
          <w:rFonts w:ascii="Times New Roman" w:eastAsia="SimSun" w:hAnsi="Times New Roman"/>
          <w:b w:val="0"/>
          <w:bCs w:val="0"/>
          <w:sz w:val="22"/>
          <w:szCs w:val="22"/>
        </w:rPr>
        <w:t>%</w:t>
      </w:r>
      <w:r w:rsidR="0074273F">
        <w:rPr>
          <w:rFonts w:ascii="Times New Roman" w:eastAsia="SimSun" w:hAnsi="Times New Roman"/>
          <w:b w:val="0"/>
          <w:bCs w:val="0"/>
          <w:sz w:val="22"/>
          <w:szCs w:val="22"/>
        </w:rPr>
        <w:t xml:space="preserve">; </w:t>
      </w:r>
      <w:r w:rsidR="00BD4593">
        <w:rPr>
          <w:rFonts w:ascii="Times New Roman" w:eastAsia="SimSun" w:hAnsi="Times New Roman"/>
          <w:b w:val="0"/>
          <w:bCs w:val="0"/>
          <w:sz w:val="22"/>
          <w:szCs w:val="22"/>
        </w:rPr>
        <w:t xml:space="preserve">and </w:t>
      </w:r>
      <w:r w:rsidR="0074273F">
        <w:rPr>
          <w:rFonts w:ascii="Times New Roman" w:eastAsia="SimSun" w:hAnsi="Times New Roman"/>
          <w:b w:val="0"/>
          <w:bCs w:val="0"/>
          <w:sz w:val="22"/>
          <w:szCs w:val="22"/>
        </w:rPr>
        <w:t>when</w:t>
      </w:r>
      <w:r w:rsidR="0074273F" w:rsidRPr="0074273F">
        <w:rPr>
          <w:rFonts w:ascii="Times New Roman" w:eastAsia="SimSun" w:hAnsi="Times New Roman"/>
          <w:b w:val="0"/>
          <w:bCs w:val="0"/>
          <w:sz w:val="22"/>
          <w:szCs w:val="22"/>
        </w:rPr>
        <w:t xml:space="preserve"> the </w:t>
      </w:r>
      <w:r w:rsidR="0074273F">
        <w:rPr>
          <w:rFonts w:ascii="Times New Roman" w:eastAsia="SimSun" w:hAnsi="Times New Roman"/>
          <w:b w:val="0"/>
          <w:bCs w:val="0"/>
          <w:sz w:val="22"/>
          <w:szCs w:val="22"/>
        </w:rPr>
        <w:t xml:space="preserve">UE-to-UE </w:t>
      </w:r>
      <w:r w:rsidR="0074273F" w:rsidRPr="0074273F">
        <w:rPr>
          <w:rFonts w:ascii="Times New Roman" w:eastAsia="SimSun" w:hAnsi="Times New Roman"/>
          <w:b w:val="0"/>
          <w:bCs w:val="0"/>
          <w:sz w:val="22"/>
          <w:szCs w:val="22"/>
        </w:rPr>
        <w:t>distance</w:t>
      </w:r>
      <w:r w:rsidR="0074273F">
        <w:rPr>
          <w:rFonts w:ascii="Times New Roman" w:eastAsia="SimSun" w:hAnsi="Times New Roman"/>
          <w:b w:val="0"/>
          <w:bCs w:val="0"/>
          <w:sz w:val="22"/>
          <w:szCs w:val="22"/>
        </w:rPr>
        <w:t>=2</w:t>
      </w:r>
      <w:r w:rsidR="0074273F" w:rsidRPr="0074273F">
        <w:rPr>
          <w:rFonts w:ascii="Times New Roman" w:eastAsia="SimSun" w:hAnsi="Times New Roman"/>
          <w:b w:val="0"/>
          <w:bCs w:val="0"/>
          <w:sz w:val="22"/>
          <w:szCs w:val="22"/>
        </w:rPr>
        <w:t xml:space="preserve">50m, PRR performance is improved by nearly </w:t>
      </w:r>
      <w:r w:rsidR="0074273F">
        <w:rPr>
          <w:rFonts w:ascii="Times New Roman" w:eastAsia="SimSun" w:hAnsi="Times New Roman"/>
          <w:b w:val="0"/>
          <w:bCs w:val="0"/>
          <w:sz w:val="22"/>
          <w:szCs w:val="22"/>
        </w:rPr>
        <w:t>8.8</w:t>
      </w:r>
      <w:r w:rsidR="0074273F" w:rsidRPr="0074273F">
        <w:rPr>
          <w:rFonts w:ascii="Times New Roman" w:eastAsia="SimSun" w:hAnsi="Times New Roman"/>
          <w:b w:val="0"/>
          <w:bCs w:val="0"/>
          <w:sz w:val="22"/>
          <w:szCs w:val="22"/>
        </w:rPr>
        <w:t>%</w:t>
      </w:r>
      <w:r w:rsidR="0074273F">
        <w:rPr>
          <w:rFonts w:ascii="Times New Roman" w:eastAsia="SimSun" w:hAnsi="Times New Roman"/>
          <w:b w:val="0"/>
          <w:bCs w:val="0"/>
          <w:sz w:val="22"/>
          <w:szCs w:val="22"/>
        </w:rPr>
        <w:t>.</w:t>
      </w:r>
    </w:p>
    <w:p w14:paraId="14838C9F" w14:textId="059F6BB6" w:rsidR="00522BD3" w:rsidRDefault="00FB1102" w:rsidP="00516176">
      <w:pPr>
        <w:pStyle w:val="Proposal"/>
        <w:numPr>
          <w:ilvl w:val="0"/>
          <w:numId w:val="0"/>
        </w:numPr>
        <w:rPr>
          <w:rFonts w:ascii="Times New Roman" w:eastAsia="SimSun" w:hAnsi="Times New Roman"/>
          <w:b w:val="0"/>
          <w:bCs w:val="0"/>
          <w:sz w:val="22"/>
          <w:szCs w:val="22"/>
        </w:rPr>
      </w:pPr>
      <w:r>
        <w:rPr>
          <w:rFonts w:ascii="Times New Roman" w:eastAsia="SimSun" w:hAnsi="Times New Roman"/>
          <w:b w:val="0"/>
          <w:bCs w:val="0"/>
          <w:sz w:val="22"/>
          <w:szCs w:val="22"/>
        </w:rPr>
        <w:t xml:space="preserve">It </w:t>
      </w:r>
      <w:r w:rsidR="00490D38" w:rsidRPr="00D37AFA">
        <w:rPr>
          <w:rFonts w:ascii="Times New Roman" w:eastAsia="SimSun" w:hAnsi="Times New Roman"/>
          <w:b w:val="0"/>
          <w:bCs w:val="0"/>
          <w:sz w:val="22"/>
          <w:szCs w:val="22"/>
        </w:rPr>
        <w:t xml:space="preserve">can also </w:t>
      </w:r>
      <w:r>
        <w:rPr>
          <w:rFonts w:ascii="Times New Roman" w:eastAsia="SimSun" w:hAnsi="Times New Roman"/>
          <w:b w:val="0"/>
          <w:bCs w:val="0"/>
          <w:sz w:val="22"/>
          <w:szCs w:val="22"/>
        </w:rPr>
        <w:t xml:space="preserve">be found </w:t>
      </w:r>
      <w:r w:rsidR="00490D38" w:rsidRPr="00D37AFA">
        <w:rPr>
          <w:rFonts w:ascii="Times New Roman" w:eastAsia="SimSun" w:hAnsi="Times New Roman"/>
          <w:b w:val="0"/>
          <w:bCs w:val="0"/>
          <w:sz w:val="22"/>
          <w:szCs w:val="22"/>
        </w:rPr>
        <w:t xml:space="preserve">that if option B is adopted, a smaller </w:t>
      </w:r>
      <w:r w:rsidR="00451F5B">
        <w:rPr>
          <w:rFonts w:ascii="Times New Roman" w:eastAsia="SimSun" w:hAnsi="Times New Roman"/>
          <w:b w:val="0"/>
          <w:bCs w:val="0"/>
          <w:sz w:val="22"/>
          <w:szCs w:val="22"/>
        </w:rPr>
        <w:t>On-Duration</w:t>
      </w:r>
      <w:r w:rsidR="00490D38" w:rsidRPr="00D37AFA">
        <w:rPr>
          <w:rFonts w:ascii="Times New Roman" w:eastAsia="SimSun" w:hAnsi="Times New Roman"/>
          <w:b w:val="0"/>
          <w:bCs w:val="0"/>
          <w:sz w:val="22"/>
          <w:szCs w:val="22"/>
        </w:rPr>
        <w:t xml:space="preserve"> value can be set so that the PRR performance </w:t>
      </w:r>
      <w:r w:rsidR="00FF663A">
        <w:rPr>
          <w:rFonts w:ascii="Times New Roman" w:eastAsia="SimSun" w:hAnsi="Times New Roman"/>
          <w:b w:val="0"/>
          <w:bCs w:val="0"/>
          <w:sz w:val="22"/>
          <w:szCs w:val="22"/>
        </w:rPr>
        <w:t xml:space="preserve">is </w:t>
      </w:r>
      <w:r w:rsidR="00490D38" w:rsidRPr="00D37AFA">
        <w:rPr>
          <w:rFonts w:ascii="Times New Roman" w:eastAsia="SimSun" w:hAnsi="Times New Roman"/>
          <w:b w:val="0"/>
          <w:bCs w:val="0"/>
          <w:sz w:val="22"/>
          <w:szCs w:val="22"/>
        </w:rPr>
        <w:t>not significantly de</w:t>
      </w:r>
      <w:r w:rsidR="00FF663A">
        <w:rPr>
          <w:rFonts w:ascii="Times New Roman" w:eastAsia="SimSun" w:hAnsi="Times New Roman"/>
          <w:b w:val="0"/>
          <w:bCs w:val="0"/>
          <w:sz w:val="22"/>
          <w:szCs w:val="22"/>
        </w:rPr>
        <w:t>graded</w:t>
      </w:r>
      <w:r w:rsidR="00490D38" w:rsidRPr="00D37AFA">
        <w:rPr>
          <w:rFonts w:ascii="Times New Roman" w:eastAsia="SimSun" w:hAnsi="Times New Roman"/>
          <w:b w:val="0"/>
          <w:bCs w:val="0"/>
          <w:sz w:val="22"/>
          <w:szCs w:val="22"/>
        </w:rPr>
        <w:t xml:space="preserve">, </w:t>
      </w:r>
      <w:r w:rsidR="000A51A0">
        <w:rPr>
          <w:rFonts w:ascii="Times New Roman" w:eastAsia="SimSun" w:hAnsi="Times New Roman"/>
          <w:b w:val="0"/>
          <w:bCs w:val="0"/>
          <w:sz w:val="22"/>
          <w:szCs w:val="22"/>
        </w:rPr>
        <w:t xml:space="preserve">meanwhile </w:t>
      </w:r>
      <w:r w:rsidR="00490D38" w:rsidRPr="00D37AFA">
        <w:rPr>
          <w:rFonts w:ascii="Times New Roman" w:eastAsia="SimSun" w:hAnsi="Times New Roman"/>
          <w:b w:val="0"/>
          <w:bCs w:val="0"/>
          <w:sz w:val="22"/>
          <w:szCs w:val="22"/>
        </w:rPr>
        <w:t xml:space="preserve">the power saving gain can be obtained. For example, the PRR performance of Option </w:t>
      </w:r>
      <w:r w:rsidR="00D37AFA">
        <w:rPr>
          <w:rFonts w:ascii="Times New Roman" w:eastAsia="SimSun" w:hAnsi="Times New Roman"/>
          <w:b w:val="0"/>
          <w:bCs w:val="0"/>
          <w:sz w:val="22"/>
          <w:szCs w:val="22"/>
        </w:rPr>
        <w:t>B</w:t>
      </w:r>
      <w:r w:rsidR="00490D38" w:rsidRPr="00D37AFA">
        <w:rPr>
          <w:rFonts w:ascii="Times New Roman" w:eastAsia="SimSun" w:hAnsi="Times New Roman"/>
          <w:b w:val="0"/>
          <w:bCs w:val="0"/>
          <w:sz w:val="22"/>
          <w:szCs w:val="22"/>
        </w:rPr>
        <w:t xml:space="preserve"> </w:t>
      </w:r>
      <w:r w:rsidR="00D37AFA" w:rsidRPr="00D37AFA">
        <w:rPr>
          <w:rFonts w:ascii="Times New Roman" w:eastAsia="SimSun" w:hAnsi="Times New Roman"/>
          <w:b w:val="0"/>
          <w:bCs w:val="0"/>
          <w:sz w:val="22"/>
          <w:szCs w:val="22"/>
        </w:rPr>
        <w:t>w</w:t>
      </w:r>
      <w:r w:rsidR="00D37AFA">
        <w:rPr>
          <w:rFonts w:ascii="Times New Roman" w:eastAsia="SimSun" w:hAnsi="Times New Roman"/>
          <w:b w:val="0"/>
          <w:bCs w:val="0"/>
          <w:sz w:val="22"/>
          <w:szCs w:val="22"/>
        </w:rPr>
        <w:t>ith</w:t>
      </w:r>
      <w:r w:rsidR="00D37AFA" w:rsidRPr="00D37AFA">
        <w:rPr>
          <w:rFonts w:ascii="Times New Roman" w:eastAsia="SimSun" w:hAnsi="Times New Roman"/>
          <w:b w:val="0"/>
          <w:bCs w:val="0"/>
          <w:sz w:val="22"/>
          <w:szCs w:val="22"/>
        </w:rPr>
        <w:t xml:space="preserve"> </w:t>
      </w:r>
      <w:r w:rsidR="00451F5B">
        <w:rPr>
          <w:rFonts w:ascii="Times New Roman" w:eastAsia="SimSun" w:hAnsi="Times New Roman"/>
          <w:b w:val="0"/>
          <w:bCs w:val="0"/>
          <w:sz w:val="22"/>
          <w:szCs w:val="22"/>
        </w:rPr>
        <w:t>On-Duration</w:t>
      </w:r>
      <w:r w:rsidR="00D37AFA" w:rsidRPr="00D37AFA">
        <w:rPr>
          <w:rFonts w:ascii="Times New Roman" w:eastAsia="SimSun" w:hAnsi="Times New Roman"/>
          <w:b w:val="0"/>
          <w:bCs w:val="0"/>
          <w:sz w:val="22"/>
          <w:szCs w:val="22"/>
        </w:rPr>
        <w:t xml:space="preserve">=20ms, </w:t>
      </w:r>
      <w:r w:rsidR="00490D38" w:rsidRPr="00D37AFA">
        <w:rPr>
          <w:rFonts w:ascii="Times New Roman" w:eastAsia="SimSun" w:hAnsi="Times New Roman"/>
          <w:b w:val="0"/>
          <w:bCs w:val="0"/>
          <w:sz w:val="22"/>
          <w:szCs w:val="22"/>
        </w:rPr>
        <w:t xml:space="preserve">is very close to Option </w:t>
      </w:r>
      <w:r w:rsidR="00D37AFA">
        <w:rPr>
          <w:rFonts w:ascii="Times New Roman" w:eastAsia="SimSun" w:hAnsi="Times New Roman"/>
          <w:b w:val="0"/>
          <w:bCs w:val="0"/>
          <w:sz w:val="22"/>
          <w:szCs w:val="22"/>
        </w:rPr>
        <w:t>A</w:t>
      </w:r>
      <w:r w:rsidR="00490D38" w:rsidRPr="00D37AFA">
        <w:rPr>
          <w:rFonts w:ascii="Times New Roman" w:eastAsia="SimSun" w:hAnsi="Times New Roman"/>
          <w:b w:val="0"/>
          <w:bCs w:val="0"/>
          <w:sz w:val="22"/>
          <w:szCs w:val="22"/>
        </w:rPr>
        <w:t xml:space="preserve"> w</w:t>
      </w:r>
      <w:r w:rsidR="00D37AFA">
        <w:rPr>
          <w:rFonts w:ascii="Times New Roman" w:eastAsia="SimSun" w:hAnsi="Times New Roman"/>
          <w:b w:val="0"/>
          <w:bCs w:val="0"/>
          <w:sz w:val="22"/>
          <w:szCs w:val="22"/>
        </w:rPr>
        <w:t>ith</w:t>
      </w:r>
      <w:r w:rsidR="00490D38" w:rsidRPr="00D37AFA">
        <w:rPr>
          <w:rFonts w:ascii="Times New Roman" w:eastAsia="SimSun" w:hAnsi="Times New Roman"/>
          <w:b w:val="0"/>
          <w:bCs w:val="0"/>
          <w:sz w:val="22"/>
          <w:szCs w:val="22"/>
        </w:rPr>
        <w:t xml:space="preserve"> </w:t>
      </w:r>
      <w:r w:rsidR="00451F5B">
        <w:rPr>
          <w:rFonts w:ascii="Times New Roman" w:eastAsia="SimSun" w:hAnsi="Times New Roman"/>
          <w:b w:val="0"/>
          <w:bCs w:val="0"/>
          <w:sz w:val="22"/>
          <w:szCs w:val="22"/>
        </w:rPr>
        <w:t>On-Duration</w:t>
      </w:r>
      <w:r w:rsidR="00490D38" w:rsidRPr="00D37AFA">
        <w:rPr>
          <w:rFonts w:ascii="Times New Roman" w:eastAsia="SimSun" w:hAnsi="Times New Roman"/>
          <w:b w:val="0"/>
          <w:bCs w:val="0"/>
          <w:sz w:val="22"/>
          <w:szCs w:val="22"/>
        </w:rPr>
        <w:t xml:space="preserve">=30ms, while still saving </w:t>
      </w:r>
      <w:r w:rsidR="00634D9E">
        <w:rPr>
          <w:rFonts w:ascii="Times New Roman" w:eastAsia="SimSun" w:hAnsi="Times New Roman"/>
          <w:b w:val="0"/>
          <w:bCs w:val="0"/>
          <w:sz w:val="22"/>
          <w:szCs w:val="22"/>
        </w:rPr>
        <w:t xml:space="preserve">about 6.5% of </w:t>
      </w:r>
      <w:r w:rsidR="00490D38" w:rsidRPr="00D37AFA">
        <w:rPr>
          <w:rFonts w:ascii="Times New Roman" w:eastAsia="SimSun" w:hAnsi="Times New Roman"/>
          <w:b w:val="0"/>
          <w:bCs w:val="0"/>
          <w:sz w:val="22"/>
          <w:szCs w:val="22"/>
        </w:rPr>
        <w:t>power consumption.</w:t>
      </w:r>
    </w:p>
    <w:p w14:paraId="6FAB16DE" w14:textId="6872AFDD" w:rsidR="0053702B" w:rsidRDefault="0053702B" w:rsidP="00516176">
      <w:pPr>
        <w:pStyle w:val="Proposal"/>
        <w:numPr>
          <w:ilvl w:val="0"/>
          <w:numId w:val="0"/>
        </w:numPr>
        <w:rPr>
          <w:rFonts w:ascii="Times New Roman" w:eastAsia="SimSun" w:hAnsi="Times New Roman"/>
          <w:b w:val="0"/>
          <w:bCs w:val="0"/>
          <w:sz w:val="22"/>
          <w:szCs w:val="22"/>
        </w:rPr>
      </w:pPr>
      <w:r w:rsidRPr="0053702B">
        <w:rPr>
          <w:rFonts w:ascii="Times New Roman" w:eastAsia="SimSun" w:hAnsi="Times New Roman"/>
          <w:b w:val="0"/>
          <w:bCs w:val="0"/>
          <w:sz w:val="22"/>
          <w:szCs w:val="22"/>
        </w:rPr>
        <w:t>Based on the above analysis</w:t>
      </w:r>
      <w:r>
        <w:rPr>
          <w:rFonts w:ascii="Times New Roman" w:eastAsia="SimSun" w:hAnsi="Times New Roman" w:hint="eastAsia"/>
          <w:b w:val="0"/>
          <w:bCs w:val="0"/>
          <w:sz w:val="22"/>
          <w:szCs w:val="22"/>
        </w:rPr>
        <w:t>,</w:t>
      </w:r>
      <w:r>
        <w:rPr>
          <w:rFonts w:ascii="Times New Roman" w:eastAsia="SimSun" w:hAnsi="Times New Roman"/>
          <w:b w:val="0"/>
          <w:bCs w:val="0"/>
          <w:sz w:val="22"/>
          <w:szCs w:val="22"/>
        </w:rPr>
        <w:t xml:space="preserve"> Option B </w:t>
      </w:r>
      <w:r w:rsidR="00EA7F03">
        <w:rPr>
          <w:rFonts w:ascii="Times New Roman" w:eastAsia="SimSun" w:hAnsi="Times New Roman"/>
          <w:b w:val="0"/>
          <w:bCs w:val="0"/>
          <w:sz w:val="22"/>
          <w:szCs w:val="22"/>
        </w:rPr>
        <w:t>can be considered as a trade-off method b/w PRR performance and power consumption, since</w:t>
      </w:r>
      <w:r w:rsidR="00757155">
        <w:rPr>
          <w:rFonts w:ascii="Times New Roman" w:eastAsia="SimSun" w:hAnsi="Times New Roman"/>
          <w:b w:val="0"/>
          <w:bCs w:val="0"/>
          <w:sz w:val="22"/>
          <w:szCs w:val="22"/>
        </w:rPr>
        <w:t xml:space="preserve"> it </w:t>
      </w:r>
      <w:r w:rsidR="00757155" w:rsidRPr="00757155">
        <w:rPr>
          <w:rFonts w:ascii="Times New Roman" w:eastAsia="SimSun" w:hAnsi="Times New Roman"/>
          <w:b w:val="0"/>
          <w:bCs w:val="0"/>
          <w:sz w:val="22"/>
          <w:szCs w:val="22"/>
        </w:rPr>
        <w:t xml:space="preserve">can improve the power </w:t>
      </w:r>
      <w:r w:rsidR="00955A50">
        <w:rPr>
          <w:rFonts w:ascii="Times New Roman" w:eastAsia="SimSun" w:hAnsi="Times New Roman"/>
          <w:b w:val="0"/>
          <w:bCs w:val="0"/>
          <w:sz w:val="22"/>
          <w:szCs w:val="22"/>
        </w:rPr>
        <w:t>efficiency</w:t>
      </w:r>
      <w:r w:rsidR="00757155" w:rsidRPr="00757155">
        <w:rPr>
          <w:rFonts w:ascii="Times New Roman" w:eastAsia="SimSun" w:hAnsi="Times New Roman"/>
          <w:b w:val="0"/>
          <w:bCs w:val="0"/>
          <w:sz w:val="22"/>
          <w:szCs w:val="22"/>
        </w:rPr>
        <w:t xml:space="preserve"> </w:t>
      </w:r>
      <w:r w:rsidR="00757155">
        <w:rPr>
          <w:rFonts w:ascii="Times New Roman" w:eastAsia="SimSun" w:hAnsi="Times New Roman"/>
          <w:b w:val="0"/>
          <w:bCs w:val="0"/>
          <w:sz w:val="22"/>
          <w:szCs w:val="22"/>
        </w:rPr>
        <w:t>by setting a shorter</w:t>
      </w:r>
      <w:r w:rsidR="00757155" w:rsidRPr="00757155">
        <w:rPr>
          <w:rFonts w:ascii="Times New Roman" w:eastAsia="SimSun" w:hAnsi="Times New Roman"/>
          <w:b w:val="0"/>
          <w:bCs w:val="0"/>
          <w:sz w:val="22"/>
          <w:szCs w:val="22"/>
        </w:rPr>
        <w:t xml:space="preserve"> DRX</w:t>
      </w:r>
      <w:r w:rsidR="00757155">
        <w:rPr>
          <w:rFonts w:ascii="Times New Roman" w:eastAsia="SimSun" w:hAnsi="Times New Roman"/>
          <w:b w:val="0"/>
          <w:bCs w:val="0"/>
          <w:sz w:val="22"/>
          <w:szCs w:val="22"/>
        </w:rPr>
        <w:t xml:space="preserve"> O</w:t>
      </w:r>
      <w:r w:rsidR="00757155" w:rsidRPr="00757155">
        <w:rPr>
          <w:rFonts w:ascii="Times New Roman" w:eastAsia="SimSun" w:hAnsi="Times New Roman"/>
          <w:b w:val="0"/>
          <w:bCs w:val="0"/>
          <w:sz w:val="22"/>
          <w:szCs w:val="22"/>
        </w:rPr>
        <w:t>n</w:t>
      </w:r>
      <w:r w:rsidR="00757155">
        <w:rPr>
          <w:rFonts w:ascii="Times New Roman" w:eastAsia="SimSun" w:hAnsi="Times New Roman"/>
          <w:b w:val="0"/>
          <w:bCs w:val="0"/>
          <w:sz w:val="22"/>
          <w:szCs w:val="22"/>
        </w:rPr>
        <w:t>-D</w:t>
      </w:r>
      <w:r w:rsidR="00757155" w:rsidRPr="00757155">
        <w:rPr>
          <w:rFonts w:ascii="Times New Roman" w:eastAsia="SimSun" w:hAnsi="Times New Roman"/>
          <w:b w:val="0"/>
          <w:bCs w:val="0"/>
          <w:sz w:val="22"/>
          <w:szCs w:val="22"/>
        </w:rPr>
        <w:t xml:space="preserve">uration, </w:t>
      </w:r>
      <w:r w:rsidR="00757155">
        <w:rPr>
          <w:rFonts w:ascii="Times New Roman" w:eastAsia="SimSun" w:hAnsi="Times New Roman"/>
          <w:b w:val="0"/>
          <w:bCs w:val="0"/>
          <w:sz w:val="22"/>
          <w:szCs w:val="22"/>
        </w:rPr>
        <w:t>w</w:t>
      </w:r>
      <w:r w:rsidR="00757155" w:rsidRPr="00757155">
        <w:rPr>
          <w:rFonts w:ascii="Times New Roman" w:eastAsia="SimSun" w:hAnsi="Times New Roman"/>
          <w:b w:val="0"/>
          <w:bCs w:val="0"/>
          <w:sz w:val="22"/>
          <w:szCs w:val="22"/>
        </w:rPr>
        <w:t xml:space="preserve">hile maintaining the PRR performance </w:t>
      </w:r>
      <w:r w:rsidR="006B3A08" w:rsidRPr="00757155">
        <w:rPr>
          <w:rFonts w:ascii="Times New Roman" w:eastAsia="SimSun" w:hAnsi="Times New Roman"/>
          <w:b w:val="0"/>
          <w:bCs w:val="0"/>
          <w:sz w:val="22"/>
          <w:szCs w:val="22"/>
        </w:rPr>
        <w:t>is not</w:t>
      </w:r>
      <w:r w:rsidR="00757155" w:rsidRPr="00757155">
        <w:rPr>
          <w:rFonts w:ascii="Times New Roman" w:eastAsia="SimSun" w:hAnsi="Times New Roman"/>
          <w:b w:val="0"/>
          <w:bCs w:val="0"/>
          <w:sz w:val="22"/>
          <w:szCs w:val="22"/>
        </w:rPr>
        <w:t xml:space="preserve"> </w:t>
      </w:r>
      <w:r w:rsidR="00757155">
        <w:rPr>
          <w:rFonts w:ascii="Times New Roman" w:eastAsia="SimSun" w:hAnsi="Times New Roman"/>
          <w:b w:val="0"/>
          <w:bCs w:val="0"/>
          <w:sz w:val="22"/>
          <w:szCs w:val="22"/>
        </w:rPr>
        <w:t xml:space="preserve">significantly </w:t>
      </w:r>
      <w:r w:rsidR="00F9441E">
        <w:rPr>
          <w:rFonts w:ascii="Times New Roman" w:eastAsia="SimSun" w:hAnsi="Times New Roman"/>
          <w:b w:val="0"/>
          <w:bCs w:val="0"/>
          <w:sz w:val="22"/>
          <w:szCs w:val="22"/>
        </w:rPr>
        <w:t>degrade</w:t>
      </w:r>
      <w:r w:rsidR="00757155">
        <w:rPr>
          <w:rFonts w:ascii="Times New Roman" w:eastAsia="SimSun" w:hAnsi="Times New Roman"/>
          <w:b w:val="0"/>
          <w:bCs w:val="0"/>
          <w:sz w:val="22"/>
          <w:szCs w:val="22"/>
        </w:rPr>
        <w:t>d.</w:t>
      </w:r>
    </w:p>
    <w:p w14:paraId="1643BEF3" w14:textId="525E5CD9" w:rsidR="00955A50" w:rsidRPr="00950CDD" w:rsidRDefault="00955A50" w:rsidP="00955A50">
      <w:pPr>
        <w:pStyle w:val="Observation"/>
        <w:numPr>
          <w:ilvl w:val="0"/>
          <w:numId w:val="13"/>
        </w:numPr>
        <w:ind w:left="1588" w:hanging="1588"/>
        <w:jc w:val="both"/>
        <w:rPr>
          <w:rFonts w:ascii="Times New Roman" w:eastAsia="Yu Mincho" w:hAnsi="Times New Roman"/>
          <w:sz w:val="22"/>
          <w:szCs w:val="22"/>
        </w:rPr>
      </w:pPr>
      <w:bookmarkStart w:id="95" w:name="OLE_LINK285"/>
      <w:bookmarkStart w:id="96" w:name="OLE_LINK286"/>
      <w:bookmarkStart w:id="97" w:name="_Ref52527422"/>
      <w:r>
        <w:rPr>
          <w:rFonts w:ascii="Times New Roman" w:eastAsia="Yu Mincho" w:hAnsi="Times New Roman"/>
          <w:sz w:val="22"/>
          <w:szCs w:val="22"/>
        </w:rPr>
        <w:t>Compared with</w:t>
      </w:r>
      <w:r w:rsidRPr="00955A50">
        <w:rPr>
          <w:rFonts w:ascii="Times New Roman" w:eastAsia="Yu Mincho" w:hAnsi="Times New Roman"/>
          <w:sz w:val="22"/>
          <w:szCs w:val="22"/>
        </w:rPr>
        <w:t xml:space="preserve"> </w:t>
      </w:r>
      <w:bookmarkStart w:id="98" w:name="OLE_LINK287"/>
      <w:r w:rsidRPr="00955A50">
        <w:rPr>
          <w:rFonts w:ascii="Times New Roman" w:eastAsia="Yu Mincho" w:hAnsi="Times New Roman"/>
          <w:sz w:val="22"/>
          <w:szCs w:val="22"/>
        </w:rPr>
        <w:t xml:space="preserve">confining </w:t>
      </w:r>
      <w:bookmarkEnd w:id="98"/>
      <w:r>
        <w:rPr>
          <w:rFonts w:ascii="Times New Roman" w:eastAsia="Yu Mincho" w:hAnsi="Times New Roman"/>
          <w:sz w:val="22"/>
          <w:szCs w:val="22"/>
        </w:rPr>
        <w:t>b</w:t>
      </w:r>
      <w:r w:rsidRPr="00955A50">
        <w:rPr>
          <w:rFonts w:ascii="Times New Roman" w:eastAsia="Yu Mincho" w:hAnsi="Times New Roman"/>
          <w:sz w:val="22"/>
          <w:szCs w:val="22"/>
        </w:rPr>
        <w:t>oth initial transmission and retransmission within Rx UE’s On-Duration</w:t>
      </w:r>
      <w:r>
        <w:rPr>
          <w:rFonts w:ascii="Times New Roman" w:eastAsia="Yu Mincho" w:hAnsi="Times New Roman"/>
          <w:sz w:val="22"/>
          <w:szCs w:val="22"/>
        </w:rPr>
        <w:t xml:space="preserve">, </w:t>
      </w:r>
      <w:r w:rsidR="00022C52" w:rsidRPr="00022C52">
        <w:rPr>
          <w:rFonts w:ascii="Times New Roman" w:eastAsia="Yu Mincho" w:hAnsi="Times New Roman"/>
          <w:sz w:val="22"/>
          <w:szCs w:val="22"/>
        </w:rPr>
        <w:t xml:space="preserve">confining </w:t>
      </w:r>
      <w:r>
        <w:rPr>
          <w:rFonts w:ascii="Times New Roman" w:eastAsia="Yu Mincho" w:hAnsi="Times New Roman"/>
          <w:sz w:val="22"/>
          <w:szCs w:val="22"/>
        </w:rPr>
        <w:t>o</w:t>
      </w:r>
      <w:r w:rsidRPr="00955A50">
        <w:rPr>
          <w:rFonts w:ascii="Times New Roman" w:eastAsia="Yu Mincho" w:hAnsi="Times New Roman"/>
          <w:sz w:val="22"/>
          <w:szCs w:val="22"/>
        </w:rPr>
        <w:t>nly initial transmission within Rx UE’s On-Duration</w:t>
      </w:r>
      <w:r>
        <w:rPr>
          <w:rFonts w:ascii="Times New Roman" w:eastAsia="Yu Mincho" w:hAnsi="Times New Roman"/>
          <w:sz w:val="22"/>
          <w:szCs w:val="22"/>
        </w:rPr>
        <w:t xml:space="preserve"> can improve the PRR performance</w:t>
      </w:r>
      <w:bookmarkEnd w:id="95"/>
      <w:bookmarkEnd w:id="96"/>
      <w:r w:rsidR="005850FD">
        <w:rPr>
          <w:rFonts w:ascii="Times New Roman" w:eastAsia="Yu Mincho" w:hAnsi="Times New Roman"/>
          <w:sz w:val="22"/>
          <w:szCs w:val="22"/>
        </w:rPr>
        <w:t xml:space="preserve"> w</w:t>
      </w:r>
      <w:r w:rsidR="005850FD" w:rsidRPr="005850FD">
        <w:rPr>
          <w:rFonts w:ascii="Times New Roman" w:eastAsia="Yu Mincho" w:hAnsi="Times New Roman"/>
          <w:sz w:val="22"/>
          <w:szCs w:val="22"/>
        </w:rPr>
        <w:t xml:space="preserve">hen the </w:t>
      </w:r>
      <w:r w:rsidR="00DB307E">
        <w:rPr>
          <w:rFonts w:ascii="Times New Roman" w:eastAsia="Yu Mincho" w:hAnsi="Times New Roman"/>
          <w:sz w:val="22"/>
          <w:szCs w:val="22"/>
        </w:rPr>
        <w:t xml:space="preserve">DRX </w:t>
      </w:r>
      <w:r w:rsidR="005850FD" w:rsidRPr="005850FD">
        <w:rPr>
          <w:rFonts w:ascii="Times New Roman" w:eastAsia="Yu Mincho" w:hAnsi="Times New Roman"/>
          <w:sz w:val="22"/>
          <w:szCs w:val="22"/>
        </w:rPr>
        <w:t>On</w:t>
      </w:r>
      <w:r w:rsidR="005850FD">
        <w:rPr>
          <w:rFonts w:ascii="Times New Roman" w:eastAsia="Yu Mincho" w:hAnsi="Times New Roman"/>
          <w:sz w:val="22"/>
          <w:szCs w:val="22"/>
        </w:rPr>
        <w:t>-</w:t>
      </w:r>
      <w:r w:rsidR="005850FD" w:rsidRPr="005850FD">
        <w:rPr>
          <w:rFonts w:ascii="Times New Roman" w:eastAsia="Yu Mincho" w:hAnsi="Times New Roman"/>
          <w:sz w:val="22"/>
          <w:szCs w:val="22"/>
        </w:rPr>
        <w:t>Duration value is</w:t>
      </w:r>
      <w:r w:rsidR="00F3663A">
        <w:rPr>
          <w:rFonts w:ascii="Times New Roman" w:eastAsia="Yu Mincho" w:hAnsi="Times New Roman"/>
          <w:sz w:val="22"/>
          <w:szCs w:val="22"/>
        </w:rPr>
        <w:t xml:space="preserve"> same</w:t>
      </w:r>
      <w:r w:rsidRPr="00950CDD">
        <w:rPr>
          <w:rFonts w:ascii="Times New Roman" w:eastAsia="Yu Mincho" w:hAnsi="Times New Roman"/>
          <w:sz w:val="22"/>
          <w:szCs w:val="22"/>
        </w:rPr>
        <w:t>.</w:t>
      </w:r>
      <w:bookmarkEnd w:id="97"/>
    </w:p>
    <w:p w14:paraId="524AAFB6" w14:textId="6D036473" w:rsidR="00955A50" w:rsidRDefault="0059042E" w:rsidP="0059042E">
      <w:pPr>
        <w:pStyle w:val="Observation"/>
        <w:numPr>
          <w:ilvl w:val="0"/>
          <w:numId w:val="13"/>
        </w:numPr>
        <w:ind w:left="1588" w:hanging="1588"/>
        <w:jc w:val="both"/>
        <w:rPr>
          <w:rFonts w:ascii="Times New Roman" w:eastAsia="Yu Mincho" w:hAnsi="Times New Roman"/>
          <w:sz w:val="22"/>
          <w:szCs w:val="22"/>
        </w:rPr>
      </w:pPr>
      <w:r>
        <w:rPr>
          <w:rFonts w:ascii="Times New Roman" w:eastAsia="Yu Mincho" w:hAnsi="Times New Roman"/>
          <w:sz w:val="22"/>
          <w:szCs w:val="22"/>
        </w:rPr>
        <w:t>Compared with</w:t>
      </w:r>
      <w:r w:rsidRPr="00955A50">
        <w:rPr>
          <w:rFonts w:ascii="Times New Roman" w:eastAsia="Yu Mincho" w:hAnsi="Times New Roman"/>
          <w:sz w:val="22"/>
          <w:szCs w:val="22"/>
        </w:rPr>
        <w:t xml:space="preserve"> confining </w:t>
      </w:r>
      <w:r>
        <w:rPr>
          <w:rFonts w:ascii="Times New Roman" w:eastAsia="Yu Mincho" w:hAnsi="Times New Roman"/>
          <w:sz w:val="22"/>
          <w:szCs w:val="22"/>
        </w:rPr>
        <w:t>b</w:t>
      </w:r>
      <w:r w:rsidRPr="00955A50">
        <w:rPr>
          <w:rFonts w:ascii="Times New Roman" w:eastAsia="Yu Mincho" w:hAnsi="Times New Roman"/>
          <w:sz w:val="22"/>
          <w:szCs w:val="22"/>
        </w:rPr>
        <w:t>oth initial transmission and retransmission within Rx UE’s On-Duration</w:t>
      </w:r>
      <w:r>
        <w:rPr>
          <w:rFonts w:ascii="Times New Roman" w:eastAsia="Yu Mincho" w:hAnsi="Times New Roman"/>
          <w:sz w:val="22"/>
          <w:szCs w:val="22"/>
        </w:rPr>
        <w:t xml:space="preserve">, </w:t>
      </w:r>
      <w:r w:rsidRPr="00022C52">
        <w:rPr>
          <w:rFonts w:ascii="Times New Roman" w:eastAsia="Yu Mincho" w:hAnsi="Times New Roman"/>
          <w:sz w:val="22"/>
          <w:szCs w:val="22"/>
        </w:rPr>
        <w:t xml:space="preserve">confining </w:t>
      </w:r>
      <w:r>
        <w:rPr>
          <w:rFonts w:ascii="Times New Roman" w:eastAsia="Yu Mincho" w:hAnsi="Times New Roman"/>
          <w:sz w:val="22"/>
          <w:szCs w:val="22"/>
        </w:rPr>
        <w:t>o</w:t>
      </w:r>
      <w:r w:rsidRPr="00955A50">
        <w:rPr>
          <w:rFonts w:ascii="Times New Roman" w:eastAsia="Yu Mincho" w:hAnsi="Times New Roman"/>
          <w:sz w:val="22"/>
          <w:szCs w:val="22"/>
        </w:rPr>
        <w:t>nly initial transmission within Rx UE’s On-Duration</w:t>
      </w:r>
      <w:r>
        <w:rPr>
          <w:rFonts w:ascii="Times New Roman" w:eastAsia="Yu Mincho" w:hAnsi="Times New Roman"/>
          <w:sz w:val="22"/>
          <w:szCs w:val="22"/>
        </w:rPr>
        <w:t xml:space="preserve"> can improve the </w:t>
      </w:r>
      <w:r w:rsidRPr="0059042E">
        <w:rPr>
          <w:rFonts w:ascii="Times New Roman" w:eastAsia="Yu Mincho" w:hAnsi="Times New Roman"/>
          <w:sz w:val="22"/>
          <w:szCs w:val="22"/>
        </w:rPr>
        <w:t xml:space="preserve">power efficiency by setting a shorter DRX On-Duration, while maintaining </w:t>
      </w:r>
      <w:r w:rsidR="000F1B73">
        <w:rPr>
          <w:rFonts w:ascii="Times New Roman" w:eastAsia="Yu Mincho" w:hAnsi="Times New Roman"/>
          <w:sz w:val="22"/>
          <w:szCs w:val="22"/>
        </w:rPr>
        <w:t>a similar</w:t>
      </w:r>
      <w:r w:rsidR="000F1B73" w:rsidRPr="0059042E">
        <w:rPr>
          <w:rFonts w:ascii="Times New Roman" w:eastAsia="Yu Mincho" w:hAnsi="Times New Roman"/>
          <w:sz w:val="22"/>
          <w:szCs w:val="22"/>
        </w:rPr>
        <w:t xml:space="preserve"> </w:t>
      </w:r>
      <w:r w:rsidRPr="0059042E">
        <w:rPr>
          <w:rFonts w:ascii="Times New Roman" w:eastAsia="Yu Mincho" w:hAnsi="Times New Roman"/>
          <w:sz w:val="22"/>
          <w:szCs w:val="22"/>
        </w:rPr>
        <w:t>PRR performance</w:t>
      </w:r>
      <w:r>
        <w:rPr>
          <w:rFonts w:ascii="Times New Roman" w:eastAsia="Yu Mincho" w:hAnsi="Times New Roman"/>
          <w:sz w:val="22"/>
          <w:szCs w:val="22"/>
        </w:rPr>
        <w:t>.</w:t>
      </w:r>
    </w:p>
    <w:p w14:paraId="531CDAC7" w14:textId="77777777" w:rsidR="006B04C6" w:rsidRPr="0059042E" w:rsidRDefault="006B04C6" w:rsidP="006B04C6">
      <w:pPr>
        <w:pStyle w:val="Observation"/>
        <w:jc w:val="both"/>
        <w:rPr>
          <w:rFonts w:ascii="Times New Roman" w:eastAsia="Yu Mincho" w:hAnsi="Times New Roman"/>
          <w:sz w:val="22"/>
          <w:szCs w:val="22"/>
        </w:rPr>
      </w:pPr>
    </w:p>
    <w:p w14:paraId="3C52CA04" w14:textId="49026FDF" w:rsidR="005972C9" w:rsidRDefault="005972C9" w:rsidP="005972C9">
      <w:pPr>
        <w:pStyle w:val="3GPPH1"/>
      </w:pPr>
      <w:r>
        <w:t>Conclusions</w:t>
      </w:r>
    </w:p>
    <w:p w14:paraId="36E06AF8" w14:textId="2BED36FD" w:rsidR="00041B19" w:rsidRDefault="00041B19" w:rsidP="00041B19">
      <w:pPr>
        <w:pStyle w:val="af9"/>
        <w:spacing w:afterLines="50"/>
        <w:jc w:val="both"/>
        <w:rPr>
          <w:rFonts w:eastAsia="SimSun"/>
          <w:sz w:val="22"/>
          <w:szCs w:val="22"/>
          <w:lang w:eastAsia="zh-CN"/>
        </w:rPr>
      </w:pPr>
      <w:r w:rsidRPr="0069581A">
        <w:rPr>
          <w:rFonts w:eastAsia="SimSun"/>
          <w:sz w:val="22"/>
          <w:szCs w:val="22"/>
          <w:lang w:eastAsia="zh-CN"/>
        </w:rPr>
        <w:t xml:space="preserve">In this contribution, </w:t>
      </w:r>
      <w:r w:rsidRPr="00F31D6E">
        <w:rPr>
          <w:rFonts w:eastAsia="SimSun"/>
          <w:sz w:val="22"/>
          <w:szCs w:val="22"/>
          <w:lang w:eastAsia="zh-CN"/>
        </w:rPr>
        <w:t xml:space="preserve">we have expressed our views on the resource allocation from the partial sensing </w:t>
      </w:r>
      <w:r>
        <w:rPr>
          <w:rFonts w:eastAsia="SimSun"/>
          <w:sz w:val="22"/>
          <w:szCs w:val="22"/>
          <w:lang w:eastAsia="zh-CN"/>
        </w:rPr>
        <w:t xml:space="preserve">and SL DRX </w:t>
      </w:r>
      <w:r w:rsidRPr="00F31D6E">
        <w:rPr>
          <w:rFonts w:eastAsia="SimSun"/>
          <w:sz w:val="22"/>
          <w:szCs w:val="22"/>
          <w:lang w:eastAsia="zh-CN"/>
        </w:rPr>
        <w:t>perspective</w:t>
      </w:r>
      <w:r w:rsidRPr="0069581A">
        <w:rPr>
          <w:rFonts w:eastAsia="SimSun"/>
          <w:sz w:val="22"/>
          <w:szCs w:val="22"/>
          <w:lang w:eastAsia="zh-CN"/>
        </w:rPr>
        <w:t>. The</w:t>
      </w:r>
      <w:r>
        <w:rPr>
          <w:rFonts w:eastAsia="SimSun"/>
          <w:sz w:val="22"/>
          <w:szCs w:val="22"/>
          <w:lang w:eastAsia="zh-CN"/>
        </w:rPr>
        <w:t xml:space="preserve"> observations and</w:t>
      </w:r>
      <w:r w:rsidRPr="0069581A">
        <w:rPr>
          <w:rFonts w:eastAsia="SimSun"/>
          <w:sz w:val="22"/>
          <w:szCs w:val="22"/>
          <w:lang w:eastAsia="zh-CN"/>
        </w:rPr>
        <w:t xml:space="preserve"> proposals are summarized as follows. </w:t>
      </w:r>
    </w:p>
    <w:p w14:paraId="6B5C8EEE" w14:textId="0D6B1133" w:rsidR="006F328B" w:rsidRPr="00950CDD" w:rsidRDefault="006F328B" w:rsidP="006F328B">
      <w:pPr>
        <w:pStyle w:val="Observation"/>
        <w:numPr>
          <w:ilvl w:val="0"/>
          <w:numId w:val="47"/>
        </w:numPr>
        <w:ind w:left="1588" w:hanging="1588"/>
        <w:jc w:val="both"/>
        <w:rPr>
          <w:rFonts w:ascii="Times New Roman" w:eastAsia="Yu Mincho" w:hAnsi="Times New Roman"/>
          <w:sz w:val="22"/>
          <w:szCs w:val="22"/>
        </w:rPr>
      </w:pPr>
      <w:r>
        <w:rPr>
          <w:rFonts w:ascii="Times New Roman" w:eastAsia="Yu Mincho" w:hAnsi="Times New Roman"/>
          <w:sz w:val="22"/>
          <w:szCs w:val="22"/>
        </w:rPr>
        <w:t>Compared with</w:t>
      </w:r>
      <w:r w:rsidRPr="00955A50">
        <w:rPr>
          <w:rFonts w:ascii="Times New Roman" w:eastAsia="Yu Mincho" w:hAnsi="Times New Roman"/>
          <w:sz w:val="22"/>
          <w:szCs w:val="22"/>
        </w:rPr>
        <w:t xml:space="preserve"> confining </w:t>
      </w:r>
      <w:r>
        <w:rPr>
          <w:rFonts w:ascii="Times New Roman" w:eastAsia="Yu Mincho" w:hAnsi="Times New Roman"/>
          <w:sz w:val="22"/>
          <w:szCs w:val="22"/>
        </w:rPr>
        <w:t>b</w:t>
      </w:r>
      <w:r w:rsidRPr="00955A50">
        <w:rPr>
          <w:rFonts w:ascii="Times New Roman" w:eastAsia="Yu Mincho" w:hAnsi="Times New Roman"/>
          <w:sz w:val="22"/>
          <w:szCs w:val="22"/>
        </w:rPr>
        <w:t>oth initial transmission and retransmission within Rx UE’s On-Duration</w:t>
      </w:r>
      <w:r>
        <w:rPr>
          <w:rFonts w:ascii="Times New Roman" w:eastAsia="Yu Mincho" w:hAnsi="Times New Roman"/>
          <w:sz w:val="22"/>
          <w:szCs w:val="22"/>
        </w:rPr>
        <w:t xml:space="preserve">, </w:t>
      </w:r>
      <w:r w:rsidRPr="00022C52">
        <w:rPr>
          <w:rFonts w:ascii="Times New Roman" w:eastAsia="Yu Mincho" w:hAnsi="Times New Roman"/>
          <w:sz w:val="22"/>
          <w:szCs w:val="22"/>
        </w:rPr>
        <w:t xml:space="preserve">confining </w:t>
      </w:r>
      <w:r>
        <w:rPr>
          <w:rFonts w:ascii="Times New Roman" w:eastAsia="Yu Mincho" w:hAnsi="Times New Roman"/>
          <w:sz w:val="22"/>
          <w:szCs w:val="22"/>
        </w:rPr>
        <w:t>o</w:t>
      </w:r>
      <w:r w:rsidRPr="00955A50">
        <w:rPr>
          <w:rFonts w:ascii="Times New Roman" w:eastAsia="Yu Mincho" w:hAnsi="Times New Roman"/>
          <w:sz w:val="22"/>
          <w:szCs w:val="22"/>
        </w:rPr>
        <w:t>nly initial transmission within Rx UE’s On-Duration</w:t>
      </w:r>
      <w:r>
        <w:rPr>
          <w:rFonts w:ascii="Times New Roman" w:eastAsia="Yu Mincho" w:hAnsi="Times New Roman"/>
          <w:sz w:val="22"/>
          <w:szCs w:val="22"/>
        </w:rPr>
        <w:t xml:space="preserve"> can improve the PRR performance w</w:t>
      </w:r>
      <w:r w:rsidRPr="005850FD">
        <w:rPr>
          <w:rFonts w:ascii="Times New Roman" w:eastAsia="Yu Mincho" w:hAnsi="Times New Roman"/>
          <w:sz w:val="22"/>
          <w:szCs w:val="22"/>
        </w:rPr>
        <w:t xml:space="preserve">hen the </w:t>
      </w:r>
      <w:r>
        <w:rPr>
          <w:rFonts w:ascii="Times New Roman" w:eastAsia="Yu Mincho" w:hAnsi="Times New Roman"/>
          <w:sz w:val="22"/>
          <w:szCs w:val="22"/>
        </w:rPr>
        <w:t xml:space="preserve">DRX </w:t>
      </w:r>
      <w:r w:rsidRPr="005850FD">
        <w:rPr>
          <w:rFonts w:ascii="Times New Roman" w:eastAsia="Yu Mincho" w:hAnsi="Times New Roman"/>
          <w:sz w:val="22"/>
          <w:szCs w:val="22"/>
        </w:rPr>
        <w:t>On</w:t>
      </w:r>
      <w:r>
        <w:rPr>
          <w:rFonts w:ascii="Times New Roman" w:eastAsia="Yu Mincho" w:hAnsi="Times New Roman"/>
          <w:sz w:val="22"/>
          <w:szCs w:val="22"/>
        </w:rPr>
        <w:t>-</w:t>
      </w:r>
      <w:r w:rsidRPr="005850FD">
        <w:rPr>
          <w:rFonts w:ascii="Times New Roman" w:eastAsia="Yu Mincho" w:hAnsi="Times New Roman"/>
          <w:sz w:val="22"/>
          <w:szCs w:val="22"/>
        </w:rPr>
        <w:t>Duration value is</w:t>
      </w:r>
      <w:r w:rsidR="00F3663A">
        <w:rPr>
          <w:rFonts w:ascii="Times New Roman" w:eastAsia="Yu Mincho" w:hAnsi="Times New Roman"/>
          <w:sz w:val="22"/>
          <w:szCs w:val="22"/>
        </w:rPr>
        <w:t xml:space="preserve"> same</w:t>
      </w:r>
      <w:r w:rsidRPr="00950CDD">
        <w:rPr>
          <w:rFonts w:ascii="Times New Roman" w:eastAsia="Yu Mincho" w:hAnsi="Times New Roman"/>
          <w:sz w:val="22"/>
          <w:szCs w:val="22"/>
        </w:rPr>
        <w:t>.</w:t>
      </w:r>
    </w:p>
    <w:p w14:paraId="46635264" w14:textId="7069CBD1" w:rsidR="006F328B" w:rsidRPr="006F328B" w:rsidRDefault="006F328B" w:rsidP="006F328B">
      <w:pPr>
        <w:pStyle w:val="Observation"/>
        <w:numPr>
          <w:ilvl w:val="0"/>
          <w:numId w:val="47"/>
        </w:numPr>
        <w:ind w:left="1588" w:hanging="1588"/>
        <w:jc w:val="both"/>
        <w:rPr>
          <w:rFonts w:ascii="Times New Roman" w:eastAsia="Yu Mincho" w:hAnsi="Times New Roman"/>
          <w:sz w:val="22"/>
          <w:szCs w:val="22"/>
        </w:rPr>
      </w:pPr>
      <w:r>
        <w:rPr>
          <w:rFonts w:ascii="Times New Roman" w:eastAsia="Yu Mincho" w:hAnsi="Times New Roman"/>
          <w:sz w:val="22"/>
          <w:szCs w:val="22"/>
        </w:rPr>
        <w:t>Compared with</w:t>
      </w:r>
      <w:r w:rsidRPr="00955A50">
        <w:rPr>
          <w:rFonts w:ascii="Times New Roman" w:eastAsia="Yu Mincho" w:hAnsi="Times New Roman"/>
          <w:sz w:val="22"/>
          <w:szCs w:val="22"/>
        </w:rPr>
        <w:t xml:space="preserve"> confining </w:t>
      </w:r>
      <w:r>
        <w:rPr>
          <w:rFonts w:ascii="Times New Roman" w:eastAsia="Yu Mincho" w:hAnsi="Times New Roman"/>
          <w:sz w:val="22"/>
          <w:szCs w:val="22"/>
        </w:rPr>
        <w:t>b</w:t>
      </w:r>
      <w:r w:rsidRPr="00955A50">
        <w:rPr>
          <w:rFonts w:ascii="Times New Roman" w:eastAsia="Yu Mincho" w:hAnsi="Times New Roman"/>
          <w:sz w:val="22"/>
          <w:szCs w:val="22"/>
        </w:rPr>
        <w:t>oth initial transmission and retransmission within Rx UE’s On-Duration</w:t>
      </w:r>
      <w:r>
        <w:rPr>
          <w:rFonts w:ascii="Times New Roman" w:eastAsia="Yu Mincho" w:hAnsi="Times New Roman"/>
          <w:sz w:val="22"/>
          <w:szCs w:val="22"/>
        </w:rPr>
        <w:t xml:space="preserve">, </w:t>
      </w:r>
      <w:r w:rsidRPr="00022C52">
        <w:rPr>
          <w:rFonts w:ascii="Times New Roman" w:eastAsia="Yu Mincho" w:hAnsi="Times New Roman"/>
          <w:sz w:val="22"/>
          <w:szCs w:val="22"/>
        </w:rPr>
        <w:t xml:space="preserve">confining </w:t>
      </w:r>
      <w:r>
        <w:rPr>
          <w:rFonts w:ascii="Times New Roman" w:eastAsia="Yu Mincho" w:hAnsi="Times New Roman"/>
          <w:sz w:val="22"/>
          <w:szCs w:val="22"/>
        </w:rPr>
        <w:t>o</w:t>
      </w:r>
      <w:r w:rsidRPr="00955A50">
        <w:rPr>
          <w:rFonts w:ascii="Times New Roman" w:eastAsia="Yu Mincho" w:hAnsi="Times New Roman"/>
          <w:sz w:val="22"/>
          <w:szCs w:val="22"/>
        </w:rPr>
        <w:t>nly initial transmission within Rx UE’s On-Duration</w:t>
      </w:r>
      <w:r>
        <w:rPr>
          <w:rFonts w:ascii="Times New Roman" w:eastAsia="Yu Mincho" w:hAnsi="Times New Roman"/>
          <w:sz w:val="22"/>
          <w:szCs w:val="22"/>
        </w:rPr>
        <w:t xml:space="preserve"> can improve the </w:t>
      </w:r>
      <w:r w:rsidRPr="0059042E">
        <w:rPr>
          <w:rFonts w:ascii="Times New Roman" w:eastAsia="Yu Mincho" w:hAnsi="Times New Roman"/>
          <w:sz w:val="22"/>
          <w:szCs w:val="22"/>
        </w:rPr>
        <w:t>power efficiency by setting a shorter DRX On-Duration, while maintaining</w:t>
      </w:r>
      <w:r w:rsidR="00516176">
        <w:rPr>
          <w:rFonts w:ascii="Times New Roman" w:eastAsia="Yu Mincho" w:hAnsi="Times New Roman"/>
          <w:sz w:val="22"/>
          <w:szCs w:val="22"/>
        </w:rPr>
        <w:t xml:space="preserve"> a</w:t>
      </w:r>
      <w:r w:rsidRPr="0059042E">
        <w:rPr>
          <w:rFonts w:ascii="Times New Roman" w:eastAsia="Yu Mincho" w:hAnsi="Times New Roman"/>
          <w:sz w:val="22"/>
          <w:szCs w:val="22"/>
        </w:rPr>
        <w:t xml:space="preserve"> </w:t>
      </w:r>
      <w:r w:rsidR="00516176">
        <w:rPr>
          <w:rFonts w:ascii="Times New Roman" w:eastAsia="Yu Mincho" w:hAnsi="Times New Roman"/>
          <w:sz w:val="22"/>
          <w:szCs w:val="22"/>
        </w:rPr>
        <w:t xml:space="preserve">similar </w:t>
      </w:r>
      <w:r w:rsidRPr="0059042E">
        <w:rPr>
          <w:rFonts w:ascii="Times New Roman" w:eastAsia="Yu Mincho" w:hAnsi="Times New Roman"/>
          <w:sz w:val="22"/>
          <w:szCs w:val="22"/>
        </w:rPr>
        <w:t>PRR performance</w:t>
      </w:r>
      <w:r>
        <w:rPr>
          <w:rFonts w:ascii="Times New Roman" w:eastAsia="Yu Mincho" w:hAnsi="Times New Roman"/>
          <w:sz w:val="22"/>
          <w:szCs w:val="22"/>
        </w:rPr>
        <w:t>.</w:t>
      </w:r>
    </w:p>
    <w:p w14:paraId="759F94C0" w14:textId="77777777" w:rsidR="00163113" w:rsidRPr="00163113" w:rsidRDefault="00163113" w:rsidP="00163113">
      <w:pPr>
        <w:pStyle w:val="Proposal"/>
        <w:numPr>
          <w:ilvl w:val="0"/>
          <w:numId w:val="46"/>
        </w:numPr>
        <w:rPr>
          <w:rFonts w:ascii="Times New Roman" w:eastAsia="SimSun" w:hAnsi="Times New Roman"/>
          <w:sz w:val="22"/>
          <w:szCs w:val="22"/>
        </w:rPr>
      </w:pPr>
      <w:r w:rsidRPr="00163113">
        <w:rPr>
          <w:rFonts w:ascii="Times New Roman" w:eastAsia="SimSun" w:hAnsi="Times New Roman"/>
          <w:sz w:val="22"/>
          <w:szCs w:val="22"/>
        </w:rPr>
        <w:t>When performing periodic-based partial sensing, UE should determine the minimum value of “Y” based on the priority and/or CBR value, from a range of values (pre-)configured in a resource pool.</w:t>
      </w:r>
    </w:p>
    <w:p w14:paraId="166CD69E" w14:textId="77777777" w:rsidR="00163113" w:rsidRPr="00163113" w:rsidRDefault="00163113" w:rsidP="00163113">
      <w:pPr>
        <w:pStyle w:val="Proposal"/>
        <w:numPr>
          <w:ilvl w:val="0"/>
          <w:numId w:val="46"/>
        </w:numPr>
        <w:rPr>
          <w:rFonts w:ascii="Times New Roman" w:hAnsi="Times New Roman"/>
          <w:sz w:val="22"/>
          <w:szCs w:val="22"/>
        </w:rPr>
      </w:pPr>
      <w:r w:rsidRPr="00163113">
        <w:rPr>
          <w:rFonts w:ascii="Times New Roman" w:hAnsi="Times New Roman"/>
          <w:sz w:val="22"/>
          <w:szCs w:val="22"/>
        </w:rPr>
        <w:t>When PSFCH is configured for the resource pool, the impact of the HARQ RTT related timing restriction should also be considered when UE determines the “Y” candidate slots.</w:t>
      </w:r>
    </w:p>
    <w:p w14:paraId="70132110" w14:textId="77777777" w:rsidR="00163113" w:rsidRPr="006E1E04" w:rsidRDefault="00163113" w:rsidP="00163113">
      <w:pPr>
        <w:pStyle w:val="Proposal"/>
        <w:rPr>
          <w:rFonts w:ascii="Times New Roman" w:hAnsi="Times New Roman"/>
          <w:sz w:val="22"/>
          <w:szCs w:val="22"/>
        </w:rPr>
      </w:pPr>
      <w:r w:rsidRPr="006E1E04">
        <w:rPr>
          <w:rFonts w:ascii="Times New Roman" w:hAnsi="Times New Roman"/>
          <w:sz w:val="22"/>
          <w:szCs w:val="22"/>
        </w:rPr>
        <w:t>For periodic-based partial sensing, P</w:t>
      </w:r>
      <w:r w:rsidRPr="00E7361F">
        <w:rPr>
          <w:rFonts w:ascii="Times New Roman" w:hAnsi="Times New Roman"/>
          <w:sz w:val="22"/>
          <w:szCs w:val="22"/>
          <w:vertAlign w:val="subscript"/>
        </w:rPr>
        <w:t>reserve</w:t>
      </w:r>
      <w:r w:rsidRPr="006E1E04">
        <w:rPr>
          <w:rFonts w:ascii="Times New Roman" w:hAnsi="Times New Roman"/>
          <w:sz w:val="22"/>
          <w:szCs w:val="22"/>
        </w:rPr>
        <w:t xml:space="preserve"> and k are determined as follows:</w:t>
      </w:r>
    </w:p>
    <w:p w14:paraId="28E858AD" w14:textId="77777777" w:rsidR="00163113" w:rsidRPr="006E1E04" w:rsidRDefault="00163113" w:rsidP="00163113">
      <w:pPr>
        <w:numPr>
          <w:ilvl w:val="0"/>
          <w:numId w:val="21"/>
        </w:numPr>
        <w:spacing w:before="120"/>
        <w:textAlignment w:val="auto"/>
        <w:rPr>
          <w:b/>
          <w:bCs/>
          <w:sz w:val="22"/>
          <w:lang w:val="en-US" w:eastAsia="zh-CN"/>
        </w:rPr>
      </w:pPr>
      <w:r w:rsidRPr="006E1E04">
        <w:rPr>
          <w:b/>
          <w:bCs/>
          <w:sz w:val="22"/>
          <w:lang w:val="en-US" w:eastAsia="zh-CN"/>
        </w:rPr>
        <w:t xml:space="preserve">For </w:t>
      </w:r>
      <w:r w:rsidRPr="006E1E04">
        <w:rPr>
          <w:b/>
          <w:bCs/>
          <w:i/>
          <w:iCs/>
          <w:sz w:val="22"/>
          <w:lang w:val="en-US" w:eastAsia="zh-CN"/>
        </w:rPr>
        <w:t>P</w:t>
      </w:r>
      <w:r w:rsidRPr="006E1E04">
        <w:rPr>
          <w:b/>
          <w:bCs/>
          <w:sz w:val="22"/>
          <w:vertAlign w:val="subscript"/>
          <w:lang w:val="en-US" w:eastAsia="zh-CN"/>
        </w:rPr>
        <w:t>reserve,</w:t>
      </w:r>
      <w:r w:rsidRPr="006E1E04">
        <w:rPr>
          <w:b/>
          <w:bCs/>
          <w:sz w:val="22"/>
          <w:lang w:val="en-US" w:eastAsia="zh-CN"/>
        </w:rPr>
        <w:t xml:space="preserve"> it corresponds to a subset of values from the configured set </w:t>
      </w:r>
      <w:r w:rsidRPr="006E1E04">
        <w:rPr>
          <w:b/>
          <w:bCs/>
          <w:i/>
          <w:iCs/>
          <w:sz w:val="22"/>
          <w:lang w:val="en-US" w:eastAsia="zh-CN"/>
        </w:rPr>
        <w:t>sl-ResourceReservePeriodList</w:t>
      </w:r>
      <w:r w:rsidRPr="006E1E04">
        <w:rPr>
          <w:b/>
          <w:bCs/>
          <w:sz w:val="22"/>
          <w:lang w:val="en-US" w:eastAsia="zh-CN"/>
        </w:rPr>
        <w:t xml:space="preserve">, i.e., </w:t>
      </w:r>
      <w:r>
        <w:rPr>
          <w:b/>
          <w:bCs/>
          <w:sz w:val="22"/>
          <w:lang w:val="en-US" w:eastAsia="zh-CN"/>
        </w:rPr>
        <w:t>Alt.</w:t>
      </w:r>
      <w:r w:rsidRPr="006E1E04">
        <w:rPr>
          <w:b/>
          <w:bCs/>
          <w:sz w:val="22"/>
          <w:lang w:val="en-US" w:eastAsia="zh-CN"/>
        </w:rPr>
        <w:t xml:space="preserve"> 2 is supported;</w:t>
      </w:r>
    </w:p>
    <w:p w14:paraId="749EB40B" w14:textId="77777777" w:rsidR="00163113" w:rsidRPr="006E1E04" w:rsidRDefault="00163113" w:rsidP="00163113">
      <w:pPr>
        <w:numPr>
          <w:ilvl w:val="0"/>
          <w:numId w:val="21"/>
        </w:numPr>
        <w:spacing w:before="120"/>
        <w:textAlignment w:val="auto"/>
        <w:rPr>
          <w:b/>
          <w:bCs/>
          <w:sz w:val="22"/>
          <w:lang w:val="en-US" w:eastAsia="zh-CN"/>
        </w:rPr>
      </w:pPr>
      <w:r w:rsidRPr="006E1E04">
        <w:rPr>
          <w:b/>
          <w:bCs/>
          <w:sz w:val="22"/>
          <w:lang w:val="en-US" w:eastAsia="zh-CN"/>
        </w:rPr>
        <w:t xml:space="preserve">For k, it is selected according to only the most recent sensing occasion for a given </w:t>
      </w:r>
      <w:r w:rsidRPr="006E1E04">
        <w:rPr>
          <w:b/>
          <w:bCs/>
          <w:i/>
          <w:iCs/>
          <w:sz w:val="22"/>
          <w:lang w:val="en-US" w:eastAsia="zh-CN"/>
        </w:rPr>
        <w:t>P</w:t>
      </w:r>
      <w:r w:rsidRPr="006E1E04">
        <w:rPr>
          <w:b/>
          <w:bCs/>
          <w:sz w:val="22"/>
          <w:vertAlign w:val="subscript"/>
          <w:lang w:val="en-US" w:eastAsia="zh-CN"/>
        </w:rPr>
        <w:t>reserve</w:t>
      </w:r>
      <w:r w:rsidRPr="006E1E04">
        <w:rPr>
          <w:b/>
          <w:bCs/>
          <w:sz w:val="22"/>
          <w:lang w:val="en-US" w:eastAsia="zh-CN"/>
        </w:rPr>
        <w:t xml:space="preserve"> before the Y candidate slots, i.e., </w:t>
      </w:r>
      <w:r>
        <w:rPr>
          <w:b/>
          <w:bCs/>
          <w:sz w:val="22"/>
          <w:lang w:val="en-US" w:eastAsia="zh-CN"/>
        </w:rPr>
        <w:t>Alt</w:t>
      </w:r>
      <w:r>
        <w:rPr>
          <w:rFonts w:hint="eastAsia"/>
          <w:b/>
          <w:bCs/>
          <w:sz w:val="22"/>
          <w:lang w:val="en-US" w:eastAsia="zh-CN"/>
        </w:rPr>
        <w:t>.</w:t>
      </w:r>
      <w:r>
        <w:rPr>
          <w:b/>
          <w:bCs/>
          <w:sz w:val="22"/>
          <w:lang w:val="en-US" w:eastAsia="zh-CN"/>
        </w:rPr>
        <w:t xml:space="preserve"> </w:t>
      </w:r>
      <w:r w:rsidRPr="006E1E04">
        <w:rPr>
          <w:b/>
          <w:bCs/>
          <w:sz w:val="22"/>
          <w:lang w:val="en-US" w:eastAsia="zh-CN"/>
        </w:rPr>
        <w:t>1 is supported with “</w:t>
      </w:r>
      <w:r w:rsidRPr="0058026A">
        <w:rPr>
          <w:b/>
          <w:bCs/>
          <w:sz w:val="22"/>
          <w:lang w:val="en-US" w:eastAsia="zh-CN"/>
        </w:rPr>
        <w:t>sensing before the first slot of the set of Y candidate slots subject to processing time restriction</w:t>
      </w:r>
      <w:r w:rsidRPr="006E1E04">
        <w:rPr>
          <w:b/>
          <w:bCs/>
          <w:sz w:val="22"/>
          <w:lang w:val="en-US" w:eastAsia="zh-CN"/>
        </w:rPr>
        <w:t>”.</w:t>
      </w:r>
    </w:p>
    <w:p w14:paraId="1EEC8373" w14:textId="77777777" w:rsidR="00163113" w:rsidRPr="00A50743" w:rsidRDefault="00163113" w:rsidP="00163113">
      <w:pPr>
        <w:pStyle w:val="Proposal"/>
        <w:rPr>
          <w:rFonts w:ascii="Times New Roman" w:eastAsia="MS Mincho" w:hAnsi="Times New Roman"/>
          <w:sz w:val="22"/>
          <w:szCs w:val="22"/>
          <w:lang w:eastAsia="ja-JP"/>
        </w:rPr>
      </w:pPr>
      <w:r>
        <w:rPr>
          <w:rFonts w:ascii="Times New Roman" w:hAnsi="Times New Roman"/>
          <w:sz w:val="22"/>
          <w:szCs w:val="22"/>
        </w:rPr>
        <w:t>A P-</w:t>
      </w:r>
      <w:r w:rsidRPr="00A50743">
        <w:rPr>
          <w:rFonts w:ascii="Times New Roman" w:eastAsia="MS Mincho" w:hAnsi="Times New Roman"/>
          <w:sz w:val="22"/>
          <w:szCs w:val="22"/>
          <w:lang w:eastAsia="ja-JP"/>
        </w:rPr>
        <w:t>UE should monitor the slots within a short sensing window for contiguous partial sensing to acquire information of aperiodic reservations</w:t>
      </w:r>
      <w:r>
        <w:rPr>
          <w:rFonts w:ascii="Times New Roman" w:eastAsia="MS Mincho" w:hAnsi="Times New Roman"/>
          <w:sz w:val="22"/>
          <w:szCs w:val="22"/>
          <w:lang w:eastAsia="ja-JP"/>
        </w:rPr>
        <w:t xml:space="preserve"> in the following conditions:</w:t>
      </w:r>
    </w:p>
    <w:p w14:paraId="727B87F9" w14:textId="77777777" w:rsidR="00163113" w:rsidRPr="002A7A56" w:rsidRDefault="00163113" w:rsidP="00163113">
      <w:pPr>
        <w:pStyle w:val="3GPPText"/>
        <w:numPr>
          <w:ilvl w:val="0"/>
          <w:numId w:val="10"/>
        </w:numPr>
        <w:jc w:val="left"/>
        <w:rPr>
          <w:b/>
          <w:bCs/>
          <w:lang w:eastAsia="zh-CN"/>
        </w:rPr>
      </w:pPr>
      <w:r>
        <w:rPr>
          <w:b/>
          <w:bCs/>
          <w:lang w:eastAsia="zh-CN"/>
        </w:rPr>
        <w:lastRenderedPageBreak/>
        <w:t>When the</w:t>
      </w:r>
      <w:r w:rsidRPr="002A7A56">
        <w:rPr>
          <w:b/>
          <w:bCs/>
          <w:lang w:eastAsia="zh-CN"/>
        </w:rPr>
        <w:t xml:space="preserve"> P-UE transmitting periodic traffic, the short sensing window contains the slots within the range </w:t>
      </w:r>
      <m:oMath>
        <m:r>
          <m:rPr>
            <m:sty m:val="b"/>
          </m:rPr>
          <w:rPr>
            <w:rFonts w:ascii="Cambria Math" w:hAnsi="Cambria Math"/>
            <w:lang w:eastAsia="zh-CN"/>
          </w:rPr>
          <m:t>[</m:t>
        </m:r>
        <m:sSubSup>
          <m:sSubSupPr>
            <m:ctrlPr>
              <w:rPr>
                <w:rFonts w:ascii="Cambria Math" w:hAnsi="Cambria Math"/>
                <w:b/>
                <w:bCs/>
                <w:lang w:eastAsia="zh-CN"/>
              </w:rPr>
            </m:ctrlPr>
          </m:sSubSupPr>
          <m:e>
            <m:r>
              <m:rPr>
                <m:sty m:val="bi"/>
              </m:rPr>
              <w:rPr>
                <w:rFonts w:ascii="Cambria Math" w:hAnsi="Cambria Math"/>
                <w:lang w:eastAsia="zh-CN"/>
              </w:rPr>
              <m:t>t</m:t>
            </m:r>
          </m:e>
          <m:sub>
            <m:r>
              <m:rPr>
                <m:sty m:val="bi"/>
              </m:rPr>
              <w:rPr>
                <w:rFonts w:ascii="Cambria Math" w:hAnsi="Cambria Math"/>
                <w:lang w:eastAsia="zh-CN"/>
              </w:rPr>
              <m:t>y</m:t>
            </m:r>
            <m:r>
              <m:rPr>
                <m:sty m:val="b"/>
              </m:rPr>
              <w:rPr>
                <w:rFonts w:ascii="Cambria Math" w:hAnsi="Cambria Math"/>
                <w:lang w:eastAsia="zh-CN"/>
              </w:rPr>
              <m:t>0</m:t>
            </m:r>
          </m:sub>
          <m:sup>
            <m:r>
              <m:rPr>
                <m:sty m:val="bi"/>
              </m:rPr>
              <w:rPr>
                <w:rFonts w:ascii="Cambria Math" w:hAnsi="Cambria Math"/>
                <w:lang w:eastAsia="zh-CN"/>
              </w:rPr>
              <m:t>SL</m:t>
            </m:r>
          </m:sup>
        </m:sSubSup>
        <m:r>
          <m:rPr>
            <m:sty m:val="b"/>
          </m:rPr>
          <w:rPr>
            <w:rFonts w:ascii="Cambria Math" w:hAnsi="Cambria Math"/>
            <w:lang w:eastAsia="zh-CN"/>
          </w:rPr>
          <m:t xml:space="preserve">-31,  </m:t>
        </m:r>
        <m:r>
          <m:rPr>
            <m:sty m:val="bi"/>
          </m:rPr>
          <w:rPr>
            <w:rFonts w:ascii="Cambria Math" w:hAnsi="Cambria Math"/>
            <w:lang w:eastAsia="zh-CN"/>
          </w:rPr>
          <m:t>n</m:t>
        </m:r>
        <m:r>
          <m:rPr>
            <m:sty m:val="b"/>
          </m:rPr>
          <w:rPr>
            <w:rFonts w:ascii="Cambria Math" w:hAnsi="Cambria Math"/>
            <w:lang w:eastAsia="zh-CN"/>
          </w:rPr>
          <m:t>-</m:t>
        </m:r>
        <m:sSubSup>
          <m:sSubSupPr>
            <m:ctrlPr>
              <w:rPr>
                <w:rFonts w:ascii="Cambria Math" w:hAnsi="Cambria Math"/>
                <w:b/>
                <w:bCs/>
                <w:lang w:eastAsia="zh-CN"/>
              </w:rPr>
            </m:ctrlPr>
          </m:sSubSupPr>
          <m:e>
            <m:r>
              <m:rPr>
                <m:sty m:val="bi"/>
              </m:rPr>
              <w:rPr>
                <w:rFonts w:ascii="Cambria Math" w:hAnsi="Cambria Math"/>
                <w:lang w:eastAsia="zh-CN"/>
              </w:rPr>
              <m:t>T</m:t>
            </m:r>
          </m:e>
          <m:sub>
            <m:r>
              <m:rPr>
                <m:sty m:val="bi"/>
              </m:rPr>
              <w:rPr>
                <w:rFonts w:ascii="Cambria Math" w:hAnsi="Cambria Math"/>
                <w:lang w:eastAsia="zh-CN"/>
              </w:rPr>
              <m:t>proc</m:t>
            </m:r>
            <m:r>
              <m:rPr>
                <m:sty m:val="b"/>
              </m:rPr>
              <w:rPr>
                <w:rFonts w:ascii="Cambria Math" w:hAnsi="Cambria Math"/>
                <w:lang w:eastAsia="zh-CN"/>
              </w:rPr>
              <m:t>,0</m:t>
            </m:r>
          </m:sub>
          <m:sup>
            <m:r>
              <m:rPr>
                <m:sty m:val="bi"/>
              </m:rPr>
              <w:rPr>
                <w:rFonts w:ascii="Cambria Math" w:hAnsi="Cambria Math"/>
                <w:lang w:eastAsia="zh-CN"/>
              </w:rPr>
              <m:t>SL</m:t>
            </m:r>
          </m:sup>
        </m:sSubSup>
        <m:r>
          <m:rPr>
            <m:sty m:val="b"/>
          </m:rPr>
          <w:rPr>
            <w:rFonts w:ascii="Cambria Math" w:hAnsi="Cambria Math"/>
            <w:lang w:eastAsia="zh-CN"/>
          </w:rPr>
          <m:t>)</m:t>
        </m:r>
      </m:oMath>
      <w:r w:rsidRPr="002A7A56">
        <w:rPr>
          <w:rFonts w:hint="eastAsia"/>
          <w:b/>
          <w:bCs/>
          <w:lang w:eastAsia="zh-CN"/>
        </w:rPr>
        <w:t>,</w:t>
      </w:r>
      <w:r w:rsidRPr="002A7A56">
        <w:rPr>
          <w:b/>
          <w:bCs/>
          <w:lang w:eastAsia="zh-CN"/>
        </w:rPr>
        <w:t xml:space="preserve"> where </w:t>
      </w:r>
      <m:oMath>
        <m:sSubSup>
          <m:sSubSupPr>
            <m:ctrlPr>
              <w:rPr>
                <w:rFonts w:ascii="Cambria Math" w:hAnsi="Cambria Math"/>
                <w:b/>
                <w:bCs/>
                <w:lang w:eastAsia="zh-CN"/>
              </w:rPr>
            </m:ctrlPr>
          </m:sSubSupPr>
          <m:e>
            <m:r>
              <m:rPr>
                <m:sty m:val="bi"/>
              </m:rPr>
              <w:rPr>
                <w:rFonts w:ascii="Cambria Math" w:hAnsi="Cambria Math"/>
                <w:lang w:eastAsia="zh-CN"/>
              </w:rPr>
              <m:t>t</m:t>
            </m:r>
          </m:e>
          <m:sub>
            <m:r>
              <m:rPr>
                <m:sty m:val="bi"/>
              </m:rPr>
              <w:rPr>
                <w:rFonts w:ascii="Cambria Math" w:hAnsi="Cambria Math"/>
                <w:lang w:eastAsia="zh-CN"/>
              </w:rPr>
              <m:t>y</m:t>
            </m:r>
            <m:r>
              <m:rPr>
                <m:sty m:val="b"/>
              </m:rPr>
              <w:rPr>
                <w:rFonts w:ascii="Cambria Math" w:hAnsi="Cambria Math"/>
                <w:lang w:eastAsia="zh-CN"/>
              </w:rPr>
              <m:t>0</m:t>
            </m:r>
          </m:sub>
          <m:sup>
            <m:r>
              <m:rPr>
                <m:sty m:val="bi"/>
              </m:rPr>
              <w:rPr>
                <w:rFonts w:ascii="Cambria Math" w:hAnsi="Cambria Math"/>
                <w:lang w:eastAsia="zh-CN"/>
              </w:rPr>
              <m:t>SL</m:t>
            </m:r>
          </m:sup>
        </m:sSubSup>
      </m:oMath>
      <w:r w:rsidRPr="002A7A56">
        <w:rPr>
          <w:rFonts w:hint="eastAsia"/>
          <w:b/>
          <w:bCs/>
          <w:lang w:eastAsia="zh-CN"/>
        </w:rPr>
        <w:t xml:space="preserve"> </w:t>
      </w:r>
      <w:r w:rsidRPr="002A7A56">
        <w:rPr>
          <w:b/>
          <w:bCs/>
          <w:lang w:eastAsia="zh-CN"/>
        </w:rPr>
        <w:t>is the first slot of the Y candidate slots.</w:t>
      </w:r>
    </w:p>
    <w:p w14:paraId="081C5A50" w14:textId="3CF07014" w:rsidR="00163113" w:rsidRDefault="00163113" w:rsidP="00163113">
      <w:pPr>
        <w:pStyle w:val="3GPPText"/>
        <w:numPr>
          <w:ilvl w:val="0"/>
          <w:numId w:val="10"/>
        </w:numPr>
        <w:jc w:val="left"/>
        <w:rPr>
          <w:b/>
          <w:bCs/>
          <w:lang w:eastAsia="zh-CN"/>
        </w:rPr>
      </w:pPr>
      <w:r>
        <w:rPr>
          <w:b/>
          <w:bCs/>
          <w:lang w:eastAsia="zh-CN"/>
        </w:rPr>
        <w:t>When the</w:t>
      </w:r>
      <w:r w:rsidRPr="002A7A56">
        <w:rPr>
          <w:b/>
          <w:bCs/>
          <w:lang w:eastAsia="zh-CN"/>
        </w:rPr>
        <w:t xml:space="preserve"> P-UE transmitting aperiodic traffic, the short sensing window contains the slots within the range </w:t>
      </w:r>
      <m:oMath>
        <m:r>
          <m:rPr>
            <m:sty m:val="b"/>
          </m:rPr>
          <w:rPr>
            <w:rFonts w:ascii="Cambria Math" w:hAnsi="Cambria Math"/>
            <w:lang w:eastAsia="zh-CN"/>
          </w:rPr>
          <m:t>[</m:t>
        </m:r>
        <m:r>
          <m:rPr>
            <m:sty m:val="bi"/>
          </m:rPr>
          <w:rPr>
            <w:rFonts w:ascii="Cambria Math" w:hAnsi="Cambria Math"/>
            <w:lang w:eastAsia="zh-CN"/>
          </w:rPr>
          <m:t>n</m:t>
        </m:r>
        <m:r>
          <m:rPr>
            <m:sty m:val="b"/>
          </m:rPr>
          <w:rPr>
            <w:rFonts w:ascii="Cambria Math" w:hAnsi="Cambria Math"/>
            <w:lang w:eastAsia="zh-CN"/>
          </w:rPr>
          <m:t>+</m:t>
        </m:r>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A</m:t>
            </m:r>
          </m:sub>
        </m:sSub>
        <m:r>
          <m:rPr>
            <m:sty m:val="b"/>
          </m:rPr>
          <w:rPr>
            <w:rFonts w:ascii="Cambria Math" w:hAnsi="Cambria Math"/>
            <w:lang w:eastAsia="zh-CN"/>
          </w:rPr>
          <m:t xml:space="preserve">, </m:t>
        </m:r>
        <m:r>
          <m:rPr>
            <m:sty m:val="bi"/>
          </m:rPr>
          <w:rPr>
            <w:rFonts w:ascii="Cambria Math" w:hAnsi="Cambria Math"/>
            <w:lang w:eastAsia="zh-CN"/>
          </w:rPr>
          <m:t>n</m:t>
        </m:r>
        <m:r>
          <m:rPr>
            <m:sty m:val="b"/>
          </m:rPr>
          <w:rPr>
            <w:rFonts w:ascii="Cambria Math" w:hAnsi="Cambria Math"/>
            <w:lang w:eastAsia="zh-CN"/>
          </w:rPr>
          <m:t>+</m:t>
        </m:r>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B</m:t>
            </m:r>
          </m:sub>
        </m:sSub>
        <m:r>
          <m:rPr>
            <m:sty m:val="b"/>
          </m:rPr>
          <w:rPr>
            <w:rFonts w:ascii="Cambria Math" w:hAnsi="Cambria Math"/>
            <w:lang w:eastAsia="zh-CN"/>
          </w:rPr>
          <m:t>]</m:t>
        </m:r>
      </m:oMath>
      <w:r w:rsidRPr="002A7A56">
        <w:rPr>
          <w:rFonts w:hint="eastAsia"/>
          <w:b/>
          <w:bCs/>
          <w:lang w:eastAsia="zh-CN"/>
        </w:rPr>
        <w:t>,</w:t>
      </w:r>
      <w:r w:rsidRPr="002A7A56">
        <w:rPr>
          <w:b/>
          <w:bCs/>
          <w:lang w:eastAsia="zh-CN"/>
        </w:rPr>
        <w:t xml:space="preserve"> where </w:t>
      </w:r>
      <m:oMath>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A</m:t>
            </m:r>
          </m:sub>
        </m:sSub>
      </m:oMath>
      <w:r w:rsidRPr="002A7A56">
        <w:rPr>
          <w:b/>
          <w:bCs/>
          <w:lang w:eastAsia="zh-CN"/>
        </w:rPr>
        <w:t xml:space="preserve"> and </w:t>
      </w:r>
      <m:oMath>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B</m:t>
            </m:r>
          </m:sub>
        </m:sSub>
      </m:oMath>
      <w:r w:rsidRPr="002A7A56">
        <w:rPr>
          <w:b/>
          <w:bCs/>
          <w:lang w:eastAsia="zh-CN"/>
        </w:rPr>
        <w:t xml:space="preserve"> are positive integers and </w:t>
      </w:r>
      <m:oMath>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B</m:t>
            </m:r>
          </m:sub>
        </m:sSub>
        <m:r>
          <m:rPr>
            <m:sty m:val="b"/>
          </m:rPr>
          <w:rPr>
            <w:rFonts w:ascii="Cambria Math" w:hAnsi="Cambria Math"/>
            <w:lang w:eastAsia="zh-CN"/>
          </w:rPr>
          <m:t>-</m:t>
        </m:r>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A</m:t>
            </m:r>
          </m:sub>
        </m:sSub>
        <m:r>
          <m:rPr>
            <m:sty m:val="b"/>
          </m:rPr>
          <w:rPr>
            <w:rFonts w:ascii="Cambria Math" w:hAnsi="Cambria Math"/>
            <w:lang w:eastAsia="zh-CN"/>
          </w:rPr>
          <m:t>&lt;31</m:t>
        </m:r>
      </m:oMath>
      <w:r w:rsidRPr="002A7A56">
        <w:rPr>
          <w:b/>
          <w:bCs/>
          <w:lang w:eastAsia="zh-CN"/>
        </w:rPr>
        <w:t>.</w:t>
      </w:r>
    </w:p>
    <w:p w14:paraId="6F0873BF" w14:textId="269C6891" w:rsidR="007F7D65" w:rsidRPr="00B9651D" w:rsidRDefault="007F7D65" w:rsidP="00B9651D">
      <w:pPr>
        <w:pStyle w:val="Proposal"/>
        <w:rPr>
          <w:rFonts w:eastAsia="MS Mincho"/>
          <w:sz w:val="22"/>
          <w:szCs w:val="22"/>
          <w:lang w:eastAsia="ja-JP"/>
        </w:rPr>
      </w:pPr>
      <w:r>
        <w:rPr>
          <w:rFonts w:ascii="Times New Roman" w:eastAsia="MS Mincho" w:hAnsi="Times New Roman"/>
          <w:sz w:val="22"/>
          <w:szCs w:val="22"/>
          <w:lang w:eastAsia="ja-JP"/>
        </w:rPr>
        <w:t>F</w:t>
      </w:r>
      <w:r w:rsidRPr="00182982">
        <w:rPr>
          <w:rFonts w:ascii="Times New Roman" w:eastAsia="MS Mincho" w:hAnsi="Times New Roman"/>
          <w:sz w:val="22"/>
          <w:szCs w:val="22"/>
          <w:lang w:eastAsia="ja-JP"/>
        </w:rPr>
        <w:t>or a UE performs partial sensing</w:t>
      </w:r>
      <w:r>
        <w:rPr>
          <w:rFonts w:ascii="Times New Roman" w:eastAsia="MS Mincho" w:hAnsi="Times New Roman"/>
          <w:sz w:val="22"/>
          <w:szCs w:val="22"/>
          <w:lang w:eastAsia="ja-JP"/>
        </w:rPr>
        <w:t>, r</w:t>
      </w:r>
      <w:r w:rsidRPr="007D35D1">
        <w:rPr>
          <w:rFonts w:ascii="Times New Roman" w:eastAsia="MS Mincho" w:hAnsi="Times New Roman"/>
          <w:sz w:val="22"/>
          <w:szCs w:val="22"/>
          <w:lang w:eastAsia="ja-JP"/>
        </w:rPr>
        <w:t xml:space="preserve">e-evaluation/pre-emption and the </w:t>
      </w:r>
      <w:r>
        <w:rPr>
          <w:rFonts w:ascii="Times New Roman" w:eastAsia="MS Mincho" w:hAnsi="Times New Roman"/>
          <w:sz w:val="22"/>
          <w:szCs w:val="22"/>
          <w:lang w:eastAsia="ja-JP"/>
        </w:rPr>
        <w:t>corresponding r</w:t>
      </w:r>
      <w:r w:rsidRPr="007D35D1">
        <w:rPr>
          <w:rFonts w:ascii="Times New Roman" w:eastAsia="MS Mincho" w:hAnsi="Times New Roman"/>
          <w:sz w:val="22"/>
          <w:szCs w:val="22"/>
          <w:lang w:eastAsia="ja-JP"/>
        </w:rPr>
        <w:t xml:space="preserve">esource re-selection </w:t>
      </w:r>
      <w:r>
        <w:rPr>
          <w:rFonts w:ascii="Times New Roman" w:eastAsia="MS Mincho" w:hAnsi="Times New Roman"/>
          <w:sz w:val="22"/>
          <w:szCs w:val="22"/>
          <w:lang w:eastAsia="ja-JP"/>
        </w:rPr>
        <w:t>is</w:t>
      </w:r>
      <w:r w:rsidRPr="007D35D1">
        <w:rPr>
          <w:rFonts w:ascii="Times New Roman" w:eastAsia="MS Mincho" w:hAnsi="Times New Roman"/>
          <w:sz w:val="22"/>
          <w:szCs w:val="22"/>
          <w:lang w:eastAsia="ja-JP"/>
        </w:rPr>
        <w:t xml:space="preserve"> also based on partial sensing</w:t>
      </w:r>
      <w:r>
        <w:rPr>
          <w:rFonts w:ascii="Times New Roman" w:eastAsia="MS Mincho" w:hAnsi="Times New Roman"/>
          <w:sz w:val="22"/>
          <w:szCs w:val="22"/>
          <w:lang w:eastAsia="ja-JP"/>
        </w:rPr>
        <w:t>.</w:t>
      </w:r>
    </w:p>
    <w:p w14:paraId="685A30C0" w14:textId="77777777" w:rsidR="00163113" w:rsidRDefault="00163113" w:rsidP="00163113">
      <w:pPr>
        <w:pStyle w:val="Proposal"/>
        <w:rPr>
          <w:rFonts w:ascii="Times New Roman" w:eastAsia="MS Mincho" w:hAnsi="Times New Roman"/>
          <w:sz w:val="22"/>
          <w:szCs w:val="22"/>
          <w:lang w:eastAsia="ja-JP"/>
        </w:rPr>
      </w:pPr>
      <w:r w:rsidRPr="002E6D83">
        <w:rPr>
          <w:rFonts w:ascii="Times New Roman" w:eastAsia="MS Mincho" w:hAnsi="Times New Roman"/>
          <w:sz w:val="22"/>
          <w:szCs w:val="22"/>
          <w:lang w:eastAsia="ja-JP"/>
        </w:rPr>
        <w:t xml:space="preserve">Partial sensing procedure should be enhanced by the mechanism of either the priority adjustment or signalling, </w:t>
      </w:r>
      <w:r>
        <w:rPr>
          <w:rFonts w:ascii="Times New Roman" w:eastAsia="MS Mincho" w:hAnsi="Times New Roman"/>
          <w:sz w:val="22"/>
          <w:szCs w:val="22"/>
          <w:lang w:eastAsia="ja-JP"/>
        </w:rPr>
        <w:t>to support</w:t>
      </w:r>
      <w:r w:rsidRPr="002E6D83">
        <w:rPr>
          <w:rFonts w:ascii="Times New Roman" w:eastAsia="MS Mincho" w:hAnsi="Times New Roman"/>
          <w:sz w:val="22"/>
          <w:szCs w:val="22"/>
          <w:lang w:eastAsia="ja-JP"/>
        </w:rPr>
        <w:t xml:space="preserve"> re-evaluation / pre-emption </w:t>
      </w:r>
      <w:r>
        <w:rPr>
          <w:rFonts w:ascii="Times New Roman" w:eastAsia="MS Mincho" w:hAnsi="Times New Roman"/>
          <w:sz w:val="22"/>
          <w:szCs w:val="22"/>
          <w:lang w:eastAsia="ja-JP"/>
        </w:rPr>
        <w:t>checking while maintaining the power saving performance</w:t>
      </w:r>
      <w:r w:rsidRPr="002E6D83">
        <w:rPr>
          <w:rFonts w:ascii="Times New Roman" w:eastAsia="MS Mincho" w:hAnsi="Times New Roman"/>
          <w:sz w:val="22"/>
          <w:szCs w:val="22"/>
          <w:lang w:eastAsia="ja-JP"/>
        </w:rPr>
        <w:t>.</w:t>
      </w:r>
    </w:p>
    <w:p w14:paraId="61C08ADE" w14:textId="767AAFE5" w:rsidR="007F7D65" w:rsidRPr="00D27DB0" w:rsidRDefault="007F7D65" w:rsidP="007F7D65">
      <w:pPr>
        <w:pStyle w:val="Proposal"/>
        <w:rPr>
          <w:rFonts w:ascii="Times New Roman" w:eastAsia="MS Mincho" w:hAnsi="Times New Roman"/>
          <w:sz w:val="22"/>
          <w:szCs w:val="22"/>
          <w:lang w:eastAsia="ja-JP"/>
        </w:rPr>
      </w:pPr>
      <w:r w:rsidRPr="00D27DB0">
        <w:rPr>
          <w:rFonts w:ascii="Times New Roman" w:eastAsia="MS Mincho" w:hAnsi="Times New Roman"/>
          <w:sz w:val="22"/>
          <w:szCs w:val="22"/>
          <w:lang w:eastAsia="ja-JP"/>
        </w:rPr>
        <w:t>When determining the sensing occasions for re-evaluation/pre-emption</w:t>
      </w:r>
      <w:r>
        <w:rPr>
          <w:rFonts w:ascii="Times New Roman" w:eastAsiaTheme="minorEastAsia" w:hAnsi="Times New Roman" w:hint="eastAsia"/>
          <w:sz w:val="22"/>
          <w:szCs w:val="22"/>
        </w:rPr>
        <w:t>,</w:t>
      </w:r>
      <w:r>
        <w:rPr>
          <w:rFonts w:ascii="Times New Roman" w:eastAsiaTheme="minorEastAsia" w:hAnsi="Times New Roman"/>
          <w:sz w:val="22"/>
          <w:szCs w:val="22"/>
        </w:rPr>
        <w:t xml:space="preserve"> </w:t>
      </w:r>
      <w:r w:rsidR="00B9651D">
        <w:rPr>
          <w:rFonts w:ascii="Times New Roman" w:eastAsiaTheme="minorEastAsia" w:hAnsi="Times New Roman"/>
          <w:sz w:val="22"/>
          <w:szCs w:val="22"/>
        </w:rPr>
        <w:t xml:space="preserve">different </w:t>
      </w:r>
      <w:r>
        <w:rPr>
          <w:rFonts w:ascii="Times New Roman" w:eastAsiaTheme="minorEastAsia" w:hAnsi="Times New Roman"/>
          <w:sz w:val="22"/>
          <w:szCs w:val="22"/>
        </w:rPr>
        <w:t>conditions may need to be considered separately.</w:t>
      </w:r>
    </w:p>
    <w:p w14:paraId="329C4762" w14:textId="77777777" w:rsidR="007F7D65" w:rsidRPr="00D27DB0" w:rsidRDefault="007F7D65" w:rsidP="00D27DB0">
      <w:pPr>
        <w:pStyle w:val="Proposal"/>
        <w:numPr>
          <w:ilvl w:val="0"/>
          <w:numId w:val="40"/>
        </w:numPr>
        <w:rPr>
          <w:rFonts w:eastAsia="MS Mincho"/>
          <w:sz w:val="22"/>
          <w:szCs w:val="22"/>
          <w:lang w:eastAsia="ja-JP"/>
        </w:rPr>
      </w:pPr>
      <w:r>
        <w:rPr>
          <w:rFonts w:ascii="Times New Roman" w:eastAsiaTheme="minorEastAsia" w:hAnsi="Times New Roman" w:hint="eastAsia"/>
          <w:sz w:val="22"/>
          <w:szCs w:val="22"/>
        </w:rPr>
        <w:t>E</w:t>
      </w:r>
      <w:r>
        <w:rPr>
          <w:rFonts w:ascii="Times New Roman" w:eastAsiaTheme="minorEastAsia" w:hAnsi="Times New Roman"/>
          <w:sz w:val="22"/>
          <w:szCs w:val="22"/>
        </w:rPr>
        <w:t>.g., pre-emption enabled/disabled, HARQ-ACK enabled/disabled, etc.</w:t>
      </w:r>
    </w:p>
    <w:p w14:paraId="306B412F" w14:textId="77777777" w:rsidR="007F7D65" w:rsidRDefault="007F7D65" w:rsidP="007F7D65">
      <w:pPr>
        <w:pStyle w:val="Proposal"/>
        <w:rPr>
          <w:rFonts w:ascii="Times New Roman" w:eastAsia="MS Mincho" w:hAnsi="Times New Roman"/>
          <w:sz w:val="22"/>
          <w:szCs w:val="22"/>
          <w:lang w:eastAsia="ja-JP"/>
        </w:rPr>
      </w:pPr>
      <w:r w:rsidRPr="00E1758E">
        <w:rPr>
          <w:rFonts w:ascii="Times New Roman" w:eastAsia="MS Mincho" w:hAnsi="Times New Roman"/>
          <w:sz w:val="22"/>
          <w:szCs w:val="22"/>
          <w:lang w:eastAsia="ja-JP"/>
        </w:rPr>
        <w:t>When determining the sensing occasions for resource re-selection</w:t>
      </w:r>
      <w:r>
        <w:rPr>
          <w:rFonts w:ascii="Times New Roman" w:eastAsiaTheme="minorEastAsia" w:hAnsi="Times New Roman"/>
          <w:sz w:val="22"/>
          <w:szCs w:val="22"/>
        </w:rPr>
        <w:t xml:space="preserve">, </w:t>
      </w:r>
      <w:r w:rsidRPr="00E1758E">
        <w:rPr>
          <w:rFonts w:ascii="Times New Roman" w:eastAsiaTheme="minorEastAsia" w:hAnsi="Times New Roman"/>
          <w:sz w:val="22"/>
          <w:szCs w:val="22"/>
        </w:rPr>
        <w:t>RAN1 may need to further discuss whether the definition rule of partial sensing occasions for initial resource selection</w:t>
      </w:r>
      <w:r>
        <w:rPr>
          <w:rFonts w:ascii="Times New Roman" w:eastAsiaTheme="minorEastAsia" w:hAnsi="Times New Roman"/>
          <w:sz w:val="22"/>
          <w:szCs w:val="22"/>
        </w:rPr>
        <w:t xml:space="preserve"> can be completely reused.</w:t>
      </w:r>
    </w:p>
    <w:p w14:paraId="44DA50EC" w14:textId="77777777" w:rsidR="006F328B" w:rsidRDefault="006F328B" w:rsidP="006F328B">
      <w:pPr>
        <w:pStyle w:val="Proposal"/>
        <w:rPr>
          <w:rFonts w:ascii="Times New Roman" w:eastAsia="SimSun" w:hAnsi="Times New Roman"/>
          <w:sz w:val="22"/>
          <w:szCs w:val="22"/>
        </w:rPr>
      </w:pPr>
      <w:r>
        <w:rPr>
          <w:rFonts w:ascii="Times New Roman" w:eastAsia="SimSun" w:hAnsi="Times New Roman"/>
          <w:sz w:val="22"/>
          <w:szCs w:val="22"/>
        </w:rPr>
        <w:t>Sensing can be performed during SL DRX inactive time as well as active time.</w:t>
      </w:r>
    </w:p>
    <w:p w14:paraId="0ECB5547" w14:textId="77777777" w:rsidR="006F328B" w:rsidRDefault="006F328B" w:rsidP="006F328B">
      <w:pPr>
        <w:pStyle w:val="Proposal"/>
        <w:rPr>
          <w:rFonts w:ascii="Times New Roman" w:eastAsia="SimSun" w:hAnsi="Times New Roman"/>
          <w:sz w:val="22"/>
          <w:szCs w:val="22"/>
        </w:rPr>
      </w:pPr>
      <w:r>
        <w:rPr>
          <w:rFonts w:ascii="Times New Roman" w:eastAsia="SimSun" w:hAnsi="Times New Roman"/>
          <w:sz w:val="22"/>
          <w:szCs w:val="22"/>
        </w:rPr>
        <w:t>For periodic-based partial sensing, i</w:t>
      </w:r>
      <w:r w:rsidRPr="00834099">
        <w:rPr>
          <w:rFonts w:ascii="Times New Roman" w:eastAsia="SimSun" w:hAnsi="Times New Roman"/>
          <w:sz w:val="22"/>
          <w:szCs w:val="22"/>
        </w:rPr>
        <w:t xml:space="preserve">t may be beneficial </w:t>
      </w:r>
      <w:r>
        <w:rPr>
          <w:rFonts w:ascii="Times New Roman" w:eastAsia="SimSun" w:hAnsi="Times New Roman" w:hint="eastAsia"/>
          <w:sz w:val="22"/>
          <w:szCs w:val="22"/>
        </w:rPr>
        <w:t>t</w:t>
      </w:r>
      <w:r>
        <w:rPr>
          <w:rFonts w:ascii="Times New Roman" w:eastAsia="SimSun" w:hAnsi="Times New Roman"/>
          <w:sz w:val="22"/>
          <w:szCs w:val="22"/>
        </w:rPr>
        <w:t xml:space="preserve">o refine the determination rule of “k” for a given periodicity when SL DRX is configured, </w:t>
      </w:r>
      <w:r w:rsidRPr="00834099">
        <w:rPr>
          <w:rFonts w:ascii="Times New Roman" w:eastAsia="SimSun" w:hAnsi="Times New Roman"/>
          <w:sz w:val="22"/>
          <w:szCs w:val="22"/>
        </w:rPr>
        <w:t>from power saving perspective</w:t>
      </w:r>
      <w:r w:rsidRPr="00D95A2E">
        <w:rPr>
          <w:rFonts w:ascii="Times New Roman" w:eastAsia="SimSun" w:hAnsi="Times New Roman"/>
          <w:sz w:val="22"/>
          <w:szCs w:val="22"/>
        </w:rPr>
        <w:t>.</w:t>
      </w:r>
    </w:p>
    <w:p w14:paraId="1177CE82" w14:textId="77777777" w:rsidR="006F328B" w:rsidRDefault="006F328B" w:rsidP="006F328B">
      <w:pPr>
        <w:pStyle w:val="Proposal"/>
        <w:rPr>
          <w:rFonts w:ascii="Times New Roman" w:eastAsia="SimSun" w:hAnsi="Times New Roman"/>
          <w:sz w:val="22"/>
          <w:szCs w:val="22"/>
        </w:rPr>
      </w:pPr>
      <w:r w:rsidRPr="00463743">
        <w:rPr>
          <w:rFonts w:ascii="Times New Roman" w:eastAsia="SimSun" w:hAnsi="Times New Roman"/>
          <w:sz w:val="22"/>
          <w:szCs w:val="22"/>
        </w:rPr>
        <w:t>For contiguous partial sensing, when SL DRX is configured, the corresponding slots can be monitored regardless of whether they overlap with SL DRX active time or not</w:t>
      </w:r>
      <w:r w:rsidRPr="00D95A2E">
        <w:rPr>
          <w:rFonts w:ascii="Times New Roman" w:eastAsia="SimSun" w:hAnsi="Times New Roman"/>
          <w:sz w:val="22"/>
          <w:szCs w:val="22"/>
        </w:rPr>
        <w:t>.</w:t>
      </w:r>
    </w:p>
    <w:p w14:paraId="5B326CC3" w14:textId="4806752C" w:rsidR="006F328B" w:rsidRPr="001B4810" w:rsidRDefault="006F328B" w:rsidP="006F328B">
      <w:pPr>
        <w:pStyle w:val="Proposal"/>
        <w:rPr>
          <w:rFonts w:ascii="Times New Roman" w:eastAsia="MS Mincho" w:hAnsi="Times New Roman"/>
          <w:sz w:val="22"/>
          <w:szCs w:val="22"/>
          <w:lang w:eastAsia="ja-JP"/>
        </w:rPr>
      </w:pPr>
      <w:r w:rsidRPr="00294B8B">
        <w:rPr>
          <w:rFonts w:ascii="Times New Roman" w:eastAsia="MS Mincho" w:hAnsi="Times New Roman"/>
          <w:sz w:val="22"/>
          <w:szCs w:val="22"/>
          <w:lang w:eastAsia="ja-JP"/>
        </w:rPr>
        <w:t>When a T</w:t>
      </w:r>
      <w:r>
        <w:rPr>
          <w:rFonts w:ascii="Times New Roman" w:eastAsia="MS Mincho" w:hAnsi="Times New Roman"/>
          <w:sz w:val="22"/>
          <w:szCs w:val="22"/>
          <w:lang w:eastAsia="ja-JP"/>
        </w:rPr>
        <w:t>x</w:t>
      </w:r>
      <w:r w:rsidRPr="00294B8B">
        <w:rPr>
          <w:rFonts w:ascii="Times New Roman" w:eastAsia="MS Mincho" w:hAnsi="Times New Roman"/>
          <w:sz w:val="22"/>
          <w:szCs w:val="22"/>
          <w:lang w:eastAsia="ja-JP"/>
        </w:rPr>
        <w:t xml:space="preserve"> UE performs resource selection</w:t>
      </w:r>
      <w:r>
        <w:rPr>
          <w:rFonts w:ascii="Times New Roman" w:eastAsia="MS Mincho" w:hAnsi="Times New Roman"/>
          <w:sz w:val="22"/>
          <w:szCs w:val="22"/>
          <w:lang w:eastAsia="ja-JP"/>
        </w:rPr>
        <w:t xml:space="preserve"> and the </w:t>
      </w:r>
      <w:r w:rsidRPr="004328C4">
        <w:rPr>
          <w:rFonts w:ascii="Times New Roman" w:eastAsia="MS Mincho" w:hAnsi="Times New Roman"/>
          <w:sz w:val="22"/>
          <w:szCs w:val="22"/>
          <w:lang w:eastAsia="ja-JP"/>
        </w:rPr>
        <w:t xml:space="preserve">SL DRX configuration of </w:t>
      </w:r>
      <w:r>
        <w:rPr>
          <w:rFonts w:ascii="Times New Roman" w:eastAsia="MS Mincho" w:hAnsi="Times New Roman"/>
          <w:sz w:val="22"/>
          <w:szCs w:val="22"/>
          <w:lang w:eastAsia="ja-JP"/>
        </w:rPr>
        <w:t xml:space="preserve">its Rx UE </w:t>
      </w:r>
      <w:r w:rsidRPr="004328C4">
        <w:rPr>
          <w:rFonts w:ascii="Times New Roman" w:eastAsia="MS Mincho" w:hAnsi="Times New Roman"/>
          <w:sz w:val="22"/>
          <w:szCs w:val="22"/>
          <w:lang w:eastAsia="ja-JP"/>
        </w:rPr>
        <w:t>is known</w:t>
      </w:r>
      <w:r w:rsidRPr="00294B8B">
        <w:rPr>
          <w:rFonts w:ascii="Times New Roman" w:eastAsia="MS Mincho" w:hAnsi="Times New Roman"/>
          <w:sz w:val="22"/>
          <w:szCs w:val="22"/>
          <w:lang w:eastAsia="ja-JP"/>
        </w:rPr>
        <w:t xml:space="preserve">, </w:t>
      </w:r>
      <w:r w:rsidR="00B17322">
        <w:rPr>
          <w:rFonts w:ascii="Times New Roman" w:eastAsia="MS Mincho" w:hAnsi="Times New Roman"/>
          <w:sz w:val="22"/>
          <w:szCs w:val="22"/>
          <w:lang w:eastAsia="ja-JP"/>
        </w:rPr>
        <w:t xml:space="preserve">the Tx UE </w:t>
      </w:r>
      <w:r w:rsidRPr="001C1163">
        <w:rPr>
          <w:rFonts w:ascii="Times New Roman" w:eastAsia="MS Mincho" w:hAnsi="Times New Roman"/>
          <w:sz w:val="22"/>
          <w:szCs w:val="22"/>
          <w:lang w:eastAsia="ja-JP"/>
        </w:rPr>
        <w:t>should take</w:t>
      </w:r>
      <w:r>
        <w:rPr>
          <w:rFonts w:ascii="Times New Roman" w:eastAsia="MS Mincho" w:hAnsi="Times New Roman"/>
          <w:sz w:val="22"/>
          <w:szCs w:val="22"/>
          <w:lang w:eastAsia="ja-JP"/>
        </w:rPr>
        <w:t xml:space="preserve"> this </w:t>
      </w:r>
      <w:r w:rsidRPr="001C1163">
        <w:rPr>
          <w:rFonts w:ascii="Times New Roman" w:eastAsia="MS Mincho" w:hAnsi="Times New Roman"/>
          <w:sz w:val="22"/>
          <w:szCs w:val="22"/>
          <w:lang w:eastAsia="ja-JP"/>
        </w:rPr>
        <w:t>configuration into account</w:t>
      </w:r>
      <w:r w:rsidR="00B17322">
        <w:rPr>
          <w:rFonts w:ascii="Times New Roman" w:eastAsia="MS Mincho" w:hAnsi="Times New Roman"/>
          <w:sz w:val="22"/>
          <w:szCs w:val="22"/>
          <w:lang w:eastAsia="ja-JP"/>
        </w:rPr>
        <w:t xml:space="preserve"> during resource selection procedure</w:t>
      </w:r>
      <w:r>
        <w:rPr>
          <w:rFonts w:ascii="Times New Roman" w:eastAsia="MS Mincho" w:hAnsi="Times New Roman"/>
          <w:sz w:val="22"/>
          <w:szCs w:val="22"/>
          <w:lang w:eastAsia="ja-JP"/>
        </w:rPr>
        <w:t>.</w:t>
      </w:r>
    </w:p>
    <w:p w14:paraId="38835439" w14:textId="77777777" w:rsidR="006F328B" w:rsidRPr="00294B8B" w:rsidRDefault="006F328B" w:rsidP="006F328B">
      <w:pPr>
        <w:pStyle w:val="3GPPText"/>
        <w:numPr>
          <w:ilvl w:val="1"/>
          <w:numId w:val="16"/>
        </w:numPr>
        <w:jc w:val="left"/>
        <w:rPr>
          <w:lang w:eastAsia="zh-CN"/>
        </w:rPr>
      </w:pPr>
      <w:r>
        <w:rPr>
          <w:b/>
          <w:bCs/>
          <w:lang w:eastAsia="zh-CN"/>
        </w:rPr>
        <w:t>I</w:t>
      </w:r>
      <w:r w:rsidRPr="001C1163">
        <w:rPr>
          <w:b/>
          <w:bCs/>
          <w:lang w:val="en-GB" w:eastAsia="zh-CN"/>
        </w:rPr>
        <w:t xml:space="preserve">t should be guaranteed that the selected resources are within the </w:t>
      </w:r>
      <w:r>
        <w:rPr>
          <w:b/>
          <w:bCs/>
          <w:lang w:val="en-GB" w:eastAsia="zh-CN"/>
        </w:rPr>
        <w:t>active time</w:t>
      </w:r>
      <w:r w:rsidRPr="001C1163">
        <w:rPr>
          <w:b/>
          <w:bCs/>
          <w:lang w:val="en-GB" w:eastAsia="zh-CN"/>
        </w:rPr>
        <w:t xml:space="preserve"> of the RX UE</w:t>
      </w:r>
      <w:r>
        <w:rPr>
          <w:b/>
          <w:bCs/>
          <w:lang w:val="en-GB" w:eastAsia="zh-CN"/>
        </w:rPr>
        <w:t>.</w:t>
      </w:r>
    </w:p>
    <w:p w14:paraId="2142F151" w14:textId="77777777" w:rsidR="006F328B" w:rsidRDefault="006F328B" w:rsidP="006F328B">
      <w:pPr>
        <w:pStyle w:val="Proposal"/>
        <w:rPr>
          <w:rFonts w:ascii="Times New Roman" w:eastAsia="MS Mincho" w:hAnsi="Times New Roman"/>
          <w:sz w:val="22"/>
          <w:szCs w:val="22"/>
          <w:lang w:eastAsia="ja-JP"/>
        </w:rPr>
      </w:pPr>
      <w:r>
        <w:rPr>
          <w:rFonts w:ascii="Times New Roman" w:eastAsia="MS Mincho" w:hAnsi="Times New Roman"/>
          <w:sz w:val="22"/>
          <w:szCs w:val="22"/>
          <w:lang w:eastAsia="ja-JP"/>
        </w:rPr>
        <w:t>I</w:t>
      </w:r>
      <w:r w:rsidRPr="00294B8B">
        <w:rPr>
          <w:rFonts w:ascii="Times New Roman" w:eastAsia="MS Mincho" w:hAnsi="Times New Roman"/>
          <w:sz w:val="22"/>
          <w:szCs w:val="22"/>
          <w:lang w:eastAsia="ja-JP"/>
        </w:rPr>
        <w:t xml:space="preserve">f SL DRX is configured for </w:t>
      </w: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 </w:t>
      </w:r>
      <w:r w:rsidRPr="00294B8B">
        <w:rPr>
          <w:rFonts w:ascii="Times New Roman" w:eastAsia="MS Mincho" w:hAnsi="Times New Roman"/>
          <w:sz w:val="22"/>
          <w:szCs w:val="22"/>
          <w:lang w:eastAsia="ja-JP"/>
        </w:rPr>
        <w:t>Rx UE(s), the selection window</w:t>
      </w:r>
      <w:r>
        <w:rPr>
          <w:rFonts w:ascii="Times New Roman" w:eastAsia="MS Mincho" w:hAnsi="Times New Roman"/>
          <w:sz w:val="22"/>
          <w:szCs w:val="22"/>
          <w:lang w:eastAsia="ja-JP"/>
        </w:rPr>
        <w:t xml:space="preserve"> of the Tx UE</w:t>
      </w:r>
      <w:r w:rsidRPr="00294B8B">
        <w:rPr>
          <w:rFonts w:ascii="Times New Roman" w:eastAsia="MS Mincho" w:hAnsi="Times New Roman"/>
          <w:sz w:val="22"/>
          <w:szCs w:val="22"/>
          <w:lang w:eastAsia="ja-JP"/>
        </w:rPr>
        <w:t xml:space="preserve"> needs to be kept within </w:t>
      </w:r>
      <w:r w:rsidRPr="0067593F">
        <w:rPr>
          <w:rFonts w:ascii="Times New Roman" w:eastAsia="MS Mincho" w:hAnsi="Times New Roman"/>
          <w:sz w:val="22"/>
          <w:szCs w:val="22"/>
          <w:lang w:eastAsia="ja-JP"/>
        </w:rPr>
        <w:t>or at lease need</w:t>
      </w:r>
      <w:r>
        <w:rPr>
          <w:rFonts w:ascii="Times New Roman" w:eastAsia="MS Mincho" w:hAnsi="Times New Roman"/>
          <w:sz w:val="22"/>
          <w:szCs w:val="22"/>
          <w:lang w:eastAsia="ja-JP"/>
        </w:rPr>
        <w:t>s</w:t>
      </w:r>
      <w:r w:rsidRPr="0067593F">
        <w:rPr>
          <w:rFonts w:ascii="Times New Roman" w:eastAsia="MS Mincho" w:hAnsi="Times New Roman"/>
          <w:sz w:val="22"/>
          <w:szCs w:val="22"/>
          <w:lang w:eastAsia="ja-JP"/>
        </w:rPr>
        <w:t xml:space="preserve"> to be partially overlapped with the </w:t>
      </w:r>
      <w:r>
        <w:rPr>
          <w:rFonts w:ascii="Times New Roman" w:eastAsia="MS Mincho" w:hAnsi="Times New Roman"/>
          <w:sz w:val="22"/>
          <w:szCs w:val="22"/>
          <w:lang w:eastAsia="ja-JP"/>
        </w:rPr>
        <w:t>a</w:t>
      </w:r>
      <w:r w:rsidRPr="0067593F">
        <w:rPr>
          <w:rFonts w:ascii="Times New Roman" w:eastAsia="MS Mincho" w:hAnsi="Times New Roman"/>
          <w:sz w:val="22"/>
          <w:szCs w:val="22"/>
          <w:lang w:eastAsia="ja-JP"/>
        </w:rPr>
        <w:t xml:space="preserve">ctive </w:t>
      </w:r>
      <w:r>
        <w:rPr>
          <w:rFonts w:ascii="Times New Roman" w:eastAsia="MS Mincho" w:hAnsi="Times New Roman"/>
          <w:sz w:val="22"/>
          <w:szCs w:val="22"/>
          <w:lang w:eastAsia="ja-JP"/>
        </w:rPr>
        <w:t>t</w:t>
      </w:r>
      <w:r w:rsidRPr="0067593F">
        <w:rPr>
          <w:rFonts w:ascii="Times New Roman" w:eastAsia="MS Mincho" w:hAnsi="Times New Roman"/>
          <w:sz w:val="22"/>
          <w:szCs w:val="22"/>
          <w:lang w:eastAsia="ja-JP"/>
        </w:rPr>
        <w:t>ime</w:t>
      </w:r>
      <w:r>
        <w:rPr>
          <w:rFonts w:ascii="Times New Roman" w:eastAsia="MS Mincho" w:hAnsi="Times New Roman"/>
          <w:sz w:val="22"/>
          <w:szCs w:val="22"/>
          <w:lang w:eastAsia="ja-JP"/>
        </w:rPr>
        <w:t xml:space="preserve"> of Rx UE.</w:t>
      </w:r>
    </w:p>
    <w:p w14:paraId="7F6DCE0E" w14:textId="2095CAEC" w:rsidR="006F328B" w:rsidRDefault="006F328B" w:rsidP="006F328B">
      <w:pPr>
        <w:pStyle w:val="Proposal"/>
        <w:rPr>
          <w:rFonts w:ascii="Times New Roman" w:eastAsia="MS Mincho" w:hAnsi="Times New Roman"/>
          <w:sz w:val="22"/>
          <w:szCs w:val="22"/>
          <w:lang w:eastAsia="ja-JP"/>
        </w:rPr>
      </w:pPr>
      <w:r w:rsidRPr="00B9208D">
        <w:rPr>
          <w:rFonts w:ascii="Times New Roman" w:eastAsia="MS Mincho" w:hAnsi="Times New Roman"/>
          <w:sz w:val="22"/>
          <w:szCs w:val="22"/>
          <w:lang w:eastAsia="ja-JP"/>
        </w:rPr>
        <w:t>When a T</w:t>
      </w:r>
      <w:r>
        <w:rPr>
          <w:rFonts w:ascii="Times New Roman" w:eastAsia="MS Mincho" w:hAnsi="Times New Roman"/>
          <w:sz w:val="22"/>
          <w:szCs w:val="22"/>
          <w:lang w:eastAsia="ja-JP"/>
        </w:rPr>
        <w:t>x</w:t>
      </w:r>
      <w:r w:rsidRPr="00B9208D">
        <w:rPr>
          <w:rFonts w:ascii="Times New Roman" w:eastAsia="MS Mincho" w:hAnsi="Times New Roman"/>
          <w:sz w:val="22"/>
          <w:szCs w:val="22"/>
          <w:lang w:eastAsia="ja-JP"/>
        </w:rPr>
        <w:t xml:space="preserve"> UE performs resource selection</w:t>
      </w:r>
      <w:r>
        <w:rPr>
          <w:rFonts w:ascii="Times New Roman" w:eastAsia="MS Mincho" w:hAnsi="Times New Roman"/>
          <w:sz w:val="22"/>
          <w:szCs w:val="22"/>
          <w:lang w:eastAsia="ja-JP"/>
        </w:rPr>
        <w:t xml:space="preserve"> and </w:t>
      </w:r>
      <w:r w:rsidRPr="004328C4">
        <w:rPr>
          <w:rFonts w:ascii="Times New Roman" w:eastAsia="MS Mincho" w:hAnsi="Times New Roman"/>
          <w:sz w:val="22"/>
          <w:szCs w:val="22"/>
          <w:lang w:eastAsia="ja-JP"/>
        </w:rPr>
        <w:t xml:space="preserve">SL DRX configuration of </w:t>
      </w:r>
      <w:r>
        <w:rPr>
          <w:rFonts w:ascii="Times New Roman" w:eastAsia="MS Mincho" w:hAnsi="Times New Roman"/>
          <w:sz w:val="22"/>
          <w:szCs w:val="22"/>
          <w:lang w:eastAsia="ja-JP"/>
        </w:rPr>
        <w:t xml:space="preserve">the Rx UE </w:t>
      </w:r>
      <w:r w:rsidRPr="004328C4">
        <w:rPr>
          <w:rFonts w:ascii="Times New Roman" w:eastAsia="MS Mincho" w:hAnsi="Times New Roman"/>
          <w:sz w:val="22"/>
          <w:szCs w:val="22"/>
          <w:lang w:eastAsia="ja-JP"/>
        </w:rPr>
        <w:t>is known</w:t>
      </w:r>
      <w:r>
        <w:rPr>
          <w:rFonts w:ascii="Times New Roman" w:eastAsia="MS Mincho" w:hAnsi="Times New Roman"/>
          <w:sz w:val="22"/>
          <w:szCs w:val="22"/>
          <w:lang w:eastAsia="ja-JP"/>
        </w:rPr>
        <w:t xml:space="preserve">, </w:t>
      </w:r>
      <w:r w:rsidR="00425B40">
        <w:rPr>
          <w:rFonts w:ascii="Times New Roman" w:eastAsia="MS Mincho" w:hAnsi="Times New Roman"/>
          <w:sz w:val="22"/>
          <w:szCs w:val="22"/>
          <w:lang w:eastAsia="ja-JP"/>
        </w:rPr>
        <w:t xml:space="preserve">the Tx UE </w:t>
      </w:r>
      <w:r>
        <w:rPr>
          <w:rFonts w:ascii="Times New Roman" w:eastAsia="MS Mincho" w:hAnsi="Times New Roman"/>
          <w:sz w:val="22"/>
          <w:szCs w:val="22"/>
          <w:lang w:eastAsia="ja-JP"/>
        </w:rPr>
        <w:t xml:space="preserve">may only need to limit the very initial transmission </w:t>
      </w:r>
      <w:r w:rsidRPr="00E03E73">
        <w:rPr>
          <w:rFonts w:ascii="Times New Roman" w:eastAsia="MS Mincho" w:hAnsi="Times New Roman"/>
          <w:sz w:val="22"/>
          <w:szCs w:val="22"/>
          <w:lang w:eastAsia="ja-JP"/>
        </w:rPr>
        <w:t>within the</w:t>
      </w:r>
      <w:r>
        <w:rPr>
          <w:rFonts w:ascii="Times New Roman" w:eastAsia="MS Mincho" w:hAnsi="Times New Roman"/>
          <w:sz w:val="22"/>
          <w:szCs w:val="22"/>
          <w:lang w:eastAsia="ja-JP"/>
        </w:rPr>
        <w:t xml:space="preserve"> current SL DRX active time of the Rx UE.</w:t>
      </w:r>
    </w:p>
    <w:p w14:paraId="3286EB3E" w14:textId="77777777" w:rsidR="006F328B" w:rsidRPr="00882546" w:rsidRDefault="006F328B" w:rsidP="006F328B">
      <w:pPr>
        <w:pStyle w:val="3GPPText"/>
        <w:numPr>
          <w:ilvl w:val="0"/>
          <w:numId w:val="10"/>
        </w:numPr>
        <w:jc w:val="left"/>
        <w:rPr>
          <w:b/>
          <w:bCs/>
          <w:lang w:eastAsia="zh-CN"/>
        </w:rPr>
      </w:pPr>
      <w:r w:rsidRPr="00882546">
        <w:rPr>
          <w:b/>
          <w:bCs/>
          <w:lang w:eastAsia="zh-CN"/>
        </w:rPr>
        <w:t xml:space="preserve">The subsequent (re)transmissions’ occasions can be determined as additional </w:t>
      </w:r>
      <w:r>
        <w:rPr>
          <w:b/>
          <w:bCs/>
          <w:lang w:eastAsia="zh-CN"/>
        </w:rPr>
        <w:t>a</w:t>
      </w:r>
      <w:r w:rsidRPr="00882546">
        <w:rPr>
          <w:b/>
          <w:bCs/>
          <w:lang w:eastAsia="zh-CN"/>
        </w:rPr>
        <w:t xml:space="preserve">ctive </w:t>
      </w:r>
      <w:r>
        <w:rPr>
          <w:b/>
          <w:bCs/>
          <w:lang w:eastAsia="zh-CN"/>
        </w:rPr>
        <w:t>t</w:t>
      </w:r>
      <w:r w:rsidRPr="00882546">
        <w:rPr>
          <w:b/>
          <w:bCs/>
          <w:lang w:eastAsia="zh-CN"/>
        </w:rPr>
        <w:t>ime of the Rx UE and then the reception of these (re)transmissions can be achieved, based on the “reservation chain”.</w:t>
      </w:r>
    </w:p>
    <w:p w14:paraId="3FE80E07" w14:textId="77777777" w:rsidR="00497E07" w:rsidRPr="006F328B" w:rsidRDefault="00497E07" w:rsidP="00041B19">
      <w:pPr>
        <w:pStyle w:val="af9"/>
        <w:spacing w:afterLines="50"/>
        <w:jc w:val="both"/>
        <w:rPr>
          <w:rFonts w:eastAsia="SimSun"/>
          <w:sz w:val="22"/>
          <w:szCs w:val="22"/>
          <w:lang w:eastAsia="zh-CN"/>
        </w:rPr>
      </w:pPr>
    </w:p>
    <w:p w14:paraId="5AF1661A" w14:textId="77777777" w:rsidR="005972C9" w:rsidRPr="00AB2DA9" w:rsidRDefault="005972C9" w:rsidP="005972C9">
      <w:pPr>
        <w:pStyle w:val="3GPPH1"/>
        <w:rPr>
          <w:lang w:val="en-US"/>
        </w:rPr>
      </w:pPr>
      <w:r w:rsidRPr="00AB2DA9">
        <w:rPr>
          <w:lang w:val="en-US"/>
        </w:rPr>
        <w:t>References</w:t>
      </w:r>
    </w:p>
    <w:p w14:paraId="5D909FE1" w14:textId="77777777" w:rsidR="00E21836" w:rsidRDefault="00E21836" w:rsidP="00E21836">
      <w:pPr>
        <w:pStyle w:val="a6"/>
        <w:widowControl w:val="0"/>
        <w:numPr>
          <w:ilvl w:val="0"/>
          <w:numId w:val="30"/>
        </w:numPr>
        <w:tabs>
          <w:tab w:val="num" w:pos="708"/>
        </w:tabs>
        <w:autoSpaceDN w:val="0"/>
        <w:spacing w:after="60"/>
        <w:jc w:val="both"/>
        <w:rPr>
          <w:rFonts w:ascii="Times New Roman" w:eastAsia="SimSun" w:hAnsi="Times New Roman"/>
          <w:szCs w:val="20"/>
        </w:rPr>
      </w:pPr>
      <w:bookmarkStart w:id="99" w:name="_Ref51055615"/>
      <w:r w:rsidRPr="00032409">
        <w:rPr>
          <w:rFonts w:ascii="Times New Roman" w:eastAsia="SimSun" w:hAnsi="Times New Roman"/>
          <w:szCs w:val="20"/>
        </w:rPr>
        <w:t>3GPP</w:t>
      </w:r>
      <w:r w:rsidRPr="00032409">
        <w:rPr>
          <w:rFonts w:ascii="Times New Roman" w:eastAsia="SimSun" w:hAnsi="Times New Roman" w:hint="eastAsia"/>
          <w:szCs w:val="20"/>
        </w:rPr>
        <w:t xml:space="preserve"> </w:t>
      </w:r>
      <w:r w:rsidRPr="00032409">
        <w:rPr>
          <w:rFonts w:ascii="Times New Roman" w:eastAsia="SimSun" w:hAnsi="Times New Roman"/>
          <w:szCs w:val="20"/>
        </w:rPr>
        <w:t>TSG RAN #</w:t>
      </w:r>
      <w:r>
        <w:rPr>
          <w:rFonts w:ascii="Times New Roman" w:eastAsia="SimSun" w:hAnsi="Times New Roman"/>
          <w:szCs w:val="20"/>
        </w:rPr>
        <w:t>90</w:t>
      </w:r>
      <w:r w:rsidRPr="00032409">
        <w:rPr>
          <w:rFonts w:ascii="Times New Roman" w:eastAsia="SimSun" w:hAnsi="Times New Roman"/>
          <w:szCs w:val="20"/>
        </w:rPr>
        <w:t>e</w:t>
      </w:r>
      <w:r w:rsidRPr="00032409">
        <w:rPr>
          <w:rFonts w:ascii="Times New Roman" w:eastAsia="SimSun" w:hAnsi="Times New Roman" w:hint="eastAsia"/>
          <w:szCs w:val="20"/>
        </w:rPr>
        <w:t xml:space="preserve">, </w:t>
      </w:r>
      <w:r w:rsidRPr="00032409">
        <w:rPr>
          <w:rFonts w:ascii="Times New Roman" w:eastAsia="SimSun" w:hAnsi="Times New Roman"/>
          <w:szCs w:val="20"/>
        </w:rPr>
        <w:t>RP-20</w:t>
      </w:r>
      <w:r>
        <w:rPr>
          <w:rFonts w:ascii="Times New Roman" w:eastAsia="SimSun" w:hAnsi="Times New Roman"/>
          <w:szCs w:val="20"/>
        </w:rPr>
        <w:t>2846</w:t>
      </w:r>
      <w:r w:rsidRPr="00032409">
        <w:rPr>
          <w:rFonts w:ascii="Times New Roman" w:eastAsia="SimSun" w:hAnsi="Times New Roman"/>
          <w:szCs w:val="20"/>
        </w:rPr>
        <w:t xml:space="preserve">, WID revision: NR sidelink enhancement, Electronic Meeting, </w:t>
      </w:r>
      <w:r w:rsidRPr="00B34881">
        <w:rPr>
          <w:rFonts w:ascii="Times New Roman" w:eastAsia="SimSun" w:hAnsi="Times New Roman"/>
          <w:szCs w:val="20"/>
        </w:rPr>
        <w:t>December 7-11</w:t>
      </w:r>
      <w:r w:rsidRPr="00032409">
        <w:rPr>
          <w:rFonts w:ascii="Times New Roman" w:eastAsia="SimSun" w:hAnsi="Times New Roman"/>
          <w:szCs w:val="20"/>
        </w:rPr>
        <w:t>, 2020</w:t>
      </w:r>
      <w:r w:rsidRPr="00C20B33">
        <w:rPr>
          <w:rFonts w:ascii="Times New Roman" w:eastAsia="SimSun" w:hAnsi="Times New Roman" w:hint="eastAsia"/>
          <w:szCs w:val="20"/>
        </w:rPr>
        <w:t>.</w:t>
      </w:r>
      <w:bookmarkEnd w:id="99"/>
    </w:p>
    <w:p w14:paraId="4CD52044" w14:textId="77777777" w:rsidR="000A507D" w:rsidRPr="000A507D" w:rsidRDefault="000A507D" w:rsidP="000A507D">
      <w:pPr>
        <w:pStyle w:val="a6"/>
        <w:widowControl w:val="0"/>
        <w:numPr>
          <w:ilvl w:val="0"/>
          <w:numId w:val="30"/>
        </w:numPr>
        <w:tabs>
          <w:tab w:val="num" w:pos="708"/>
        </w:tabs>
        <w:autoSpaceDN w:val="0"/>
        <w:spacing w:after="60"/>
        <w:jc w:val="both"/>
        <w:rPr>
          <w:rFonts w:ascii="Times New Roman" w:eastAsia="SimSun" w:hAnsi="Times New Roman"/>
          <w:szCs w:val="20"/>
        </w:rPr>
      </w:pPr>
      <w:bookmarkStart w:id="100" w:name="_Ref61019081"/>
      <w:r w:rsidRPr="000A507D">
        <w:rPr>
          <w:rFonts w:ascii="Times New Roman" w:eastAsia="SimSun" w:hAnsi="Times New Roman"/>
          <w:szCs w:val="20"/>
        </w:rPr>
        <w:t>R</w:t>
      </w:r>
      <w:r w:rsidRPr="000A507D">
        <w:rPr>
          <w:rFonts w:ascii="Times New Roman" w:eastAsia="SimSun" w:hAnsi="Times New Roman" w:hint="eastAsia"/>
          <w:szCs w:val="20"/>
        </w:rPr>
        <w:t>1</w:t>
      </w:r>
      <w:r w:rsidRPr="000A507D">
        <w:rPr>
          <w:rFonts w:ascii="Times New Roman" w:eastAsia="SimSun" w:hAnsi="Times New Roman"/>
          <w:szCs w:val="20"/>
        </w:rPr>
        <w:t>-2</w:t>
      </w:r>
      <w:r w:rsidRPr="000A507D">
        <w:rPr>
          <w:rFonts w:ascii="Times New Roman" w:eastAsia="SimSun" w:hAnsi="Times New Roman" w:hint="eastAsia"/>
          <w:szCs w:val="20"/>
        </w:rPr>
        <w:t>100021</w:t>
      </w:r>
      <w:r w:rsidRPr="000A507D">
        <w:rPr>
          <w:rFonts w:ascii="Times New Roman" w:eastAsia="SimSun" w:hAnsi="Times New Roman"/>
          <w:szCs w:val="20"/>
        </w:rPr>
        <w:t>, “LS to RAN1 on SL DRX design”, RAN2</w:t>
      </w:r>
      <w:bookmarkEnd w:id="100"/>
      <w:r w:rsidRPr="000A507D">
        <w:rPr>
          <w:rFonts w:ascii="Times New Roman" w:eastAsia="SimSun" w:hAnsi="Times New Roman"/>
          <w:szCs w:val="20"/>
        </w:rPr>
        <w:t>.</w:t>
      </w:r>
    </w:p>
    <w:p w14:paraId="49FCE241" w14:textId="73D09F17" w:rsidR="00C02DAA" w:rsidRPr="00E659E6" w:rsidRDefault="00E659E6" w:rsidP="00E659E6">
      <w:pPr>
        <w:pStyle w:val="a6"/>
        <w:widowControl w:val="0"/>
        <w:numPr>
          <w:ilvl w:val="0"/>
          <w:numId w:val="30"/>
        </w:numPr>
        <w:tabs>
          <w:tab w:val="num" w:pos="708"/>
        </w:tabs>
        <w:autoSpaceDN w:val="0"/>
        <w:spacing w:after="60"/>
        <w:jc w:val="both"/>
        <w:rPr>
          <w:rFonts w:ascii="Times New Roman" w:eastAsia="SimSun" w:hAnsi="Times New Roman"/>
          <w:szCs w:val="20"/>
        </w:rPr>
      </w:pPr>
      <w:r w:rsidRPr="00E659E6">
        <w:rPr>
          <w:rFonts w:ascii="Times New Roman" w:eastAsia="SimSun" w:hAnsi="Times New Roman"/>
          <w:szCs w:val="20"/>
        </w:rPr>
        <w:t>3GPP TR 37.885 V15.3.0.</w:t>
      </w:r>
    </w:p>
    <w:p w14:paraId="41C5E386" w14:textId="0BDF82AB" w:rsidR="003161A2" w:rsidRDefault="003161A2" w:rsidP="003161A2">
      <w:pPr>
        <w:pStyle w:val="3GPPH1"/>
        <w:rPr>
          <w:lang w:val="en-US"/>
        </w:rPr>
      </w:pPr>
      <w:r w:rsidRPr="00E06C0B">
        <w:rPr>
          <w:lang w:val="en-US"/>
        </w:rPr>
        <w:lastRenderedPageBreak/>
        <w:t>Annex</w:t>
      </w:r>
    </w:p>
    <w:p w14:paraId="05EE2460" w14:textId="14573125" w:rsidR="0034475B" w:rsidRPr="00372549" w:rsidRDefault="0034475B" w:rsidP="00C970EC">
      <w:pPr>
        <w:spacing w:before="120"/>
        <w:jc w:val="both"/>
      </w:pPr>
      <w:r w:rsidRPr="00372549">
        <w:rPr>
          <w:rFonts w:eastAsia="MS Mincho"/>
          <w:sz w:val="22"/>
          <w:szCs w:val="22"/>
          <w:lang w:eastAsia="ja-JP"/>
        </w:rPr>
        <w:t>The system level simulation</w:t>
      </w:r>
      <w:r w:rsidR="00C970EC">
        <w:rPr>
          <w:rFonts w:eastAsia="MS Mincho"/>
          <w:sz w:val="22"/>
          <w:szCs w:val="22"/>
          <w:lang w:eastAsia="ja-JP"/>
        </w:rPr>
        <w:t xml:space="preserve"> in Section 3.2</w:t>
      </w:r>
      <w:r w:rsidRPr="00372549">
        <w:rPr>
          <w:rFonts w:eastAsia="MS Mincho"/>
          <w:sz w:val="22"/>
          <w:szCs w:val="22"/>
          <w:lang w:eastAsia="ja-JP"/>
        </w:rPr>
        <w:t xml:space="preserve"> is performed based on the simulation assumptions, listed in</w:t>
      </w:r>
      <w:r w:rsidR="00372549" w:rsidRPr="00372549">
        <w:rPr>
          <w:rFonts w:eastAsia="MS Mincho"/>
          <w:sz w:val="22"/>
          <w:szCs w:val="22"/>
          <w:lang w:eastAsia="ja-JP"/>
        </w:rPr>
        <w:t xml:space="preserve"> </w:t>
      </w:r>
      <w:r w:rsidR="00372549" w:rsidRPr="00372549">
        <w:rPr>
          <w:rFonts w:eastAsia="MS Mincho"/>
          <w:sz w:val="22"/>
          <w:szCs w:val="22"/>
          <w:lang w:eastAsia="ja-JP"/>
        </w:rPr>
        <w:fldChar w:fldCharType="begin"/>
      </w:r>
      <w:r w:rsidR="00372549" w:rsidRPr="00372549">
        <w:rPr>
          <w:rFonts w:eastAsia="MS Mincho"/>
          <w:sz w:val="22"/>
          <w:szCs w:val="22"/>
          <w:lang w:eastAsia="ja-JP"/>
        </w:rPr>
        <w:instrText xml:space="preserve"> REF _Ref68009940 \h  \* MERGEFORMAT </w:instrText>
      </w:r>
      <w:r w:rsidR="00372549" w:rsidRPr="00372549">
        <w:rPr>
          <w:rFonts w:eastAsia="MS Mincho"/>
          <w:sz w:val="22"/>
          <w:szCs w:val="22"/>
          <w:lang w:eastAsia="ja-JP"/>
        </w:rPr>
      </w:r>
      <w:r w:rsidR="00372549" w:rsidRPr="00372549">
        <w:rPr>
          <w:rFonts w:eastAsia="MS Mincho"/>
          <w:sz w:val="22"/>
          <w:szCs w:val="22"/>
          <w:lang w:eastAsia="ja-JP"/>
        </w:rPr>
        <w:fldChar w:fldCharType="separate"/>
      </w:r>
      <w:r w:rsidR="00372549" w:rsidRPr="00372549">
        <w:rPr>
          <w:sz w:val="22"/>
          <w:szCs w:val="22"/>
        </w:rPr>
        <w:t xml:space="preserve">Table </w:t>
      </w:r>
      <w:r w:rsidR="00C970EC">
        <w:rPr>
          <w:noProof/>
          <w:sz w:val="22"/>
          <w:szCs w:val="22"/>
        </w:rPr>
        <w:t>2</w:t>
      </w:r>
      <w:r w:rsidR="00372549" w:rsidRPr="00372549">
        <w:rPr>
          <w:rFonts w:eastAsia="MS Mincho"/>
          <w:sz w:val="22"/>
          <w:szCs w:val="22"/>
          <w:lang w:eastAsia="ja-JP"/>
        </w:rPr>
        <w:fldChar w:fldCharType="end"/>
      </w:r>
      <w:r w:rsidRPr="00372549">
        <w:rPr>
          <w:rFonts w:eastAsia="MS Mincho"/>
          <w:sz w:val="22"/>
          <w:szCs w:val="22"/>
          <w:lang w:eastAsia="ja-JP"/>
        </w:rPr>
        <w:t>.</w:t>
      </w:r>
      <w:r w:rsidRPr="00372549">
        <w:rPr>
          <w:rFonts w:eastAsia="MS Mincho" w:hint="eastAsia"/>
          <w:sz w:val="22"/>
          <w:szCs w:val="22"/>
          <w:lang w:eastAsia="ja-JP"/>
        </w:rPr>
        <w:t xml:space="preserve"> </w:t>
      </w:r>
    </w:p>
    <w:p w14:paraId="1BF6178C" w14:textId="77777777" w:rsidR="0034475B" w:rsidRPr="00C970EC" w:rsidRDefault="0034475B" w:rsidP="0034475B"/>
    <w:p w14:paraId="541E19F6" w14:textId="0EC9A128" w:rsidR="00372549" w:rsidRDefault="00372549" w:rsidP="00372549">
      <w:pPr>
        <w:pStyle w:val="a4"/>
        <w:keepNext/>
        <w:jc w:val="center"/>
      </w:pPr>
      <w:bookmarkStart w:id="101" w:name="_Ref68009940"/>
      <w:r>
        <w:t xml:space="preserve">Table </w:t>
      </w:r>
      <w:r>
        <w:fldChar w:fldCharType="begin"/>
      </w:r>
      <w:r>
        <w:instrText xml:space="preserve"> SEQ Table \* ARABIC </w:instrText>
      </w:r>
      <w:r>
        <w:fldChar w:fldCharType="separate"/>
      </w:r>
      <w:r w:rsidR="00634D9E">
        <w:rPr>
          <w:noProof/>
        </w:rPr>
        <w:t>2</w:t>
      </w:r>
      <w:r>
        <w:fldChar w:fldCharType="end"/>
      </w:r>
      <w:bookmarkEnd w:id="101"/>
      <w:r>
        <w:t xml:space="preserve">: </w:t>
      </w:r>
      <w:r w:rsidRPr="00372549">
        <w:t>SLS simulation assumptions.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904"/>
        <w:gridCol w:w="4878"/>
      </w:tblGrid>
      <w:tr w:rsidR="0034475B" w:rsidRPr="00E06C0B" w14:paraId="67E3EE8E" w14:textId="77777777" w:rsidTr="0034475B">
        <w:trPr>
          <w:trHeight w:val="172"/>
          <w:jc w:val="center"/>
        </w:trPr>
        <w:tc>
          <w:tcPr>
            <w:tcW w:w="4904" w:type="dxa"/>
            <w:shd w:val="solid" w:color="000000" w:fill="FFFFFF"/>
          </w:tcPr>
          <w:p w14:paraId="437C6CFB" w14:textId="77777777" w:rsidR="0034475B" w:rsidRPr="00E06C0B" w:rsidRDefault="0034475B" w:rsidP="0034475B">
            <w:pPr>
              <w:spacing w:before="120" w:after="0"/>
              <w:rPr>
                <w:b/>
                <w:bCs/>
                <w:sz w:val="22"/>
                <w:szCs w:val="22"/>
                <w:lang w:eastAsia="ja-JP"/>
              </w:rPr>
            </w:pPr>
            <w:r w:rsidRPr="00E06C0B">
              <w:rPr>
                <w:b/>
                <w:bCs/>
                <w:sz w:val="22"/>
                <w:szCs w:val="22"/>
                <w:lang w:eastAsia="ja-JP"/>
              </w:rPr>
              <w:t>Attributes</w:t>
            </w:r>
          </w:p>
        </w:tc>
        <w:tc>
          <w:tcPr>
            <w:tcW w:w="4878" w:type="dxa"/>
            <w:shd w:val="solid" w:color="000000" w:fill="FFFFFF"/>
          </w:tcPr>
          <w:p w14:paraId="176DBC77" w14:textId="77777777" w:rsidR="0034475B" w:rsidRPr="00E06C0B" w:rsidRDefault="0034475B" w:rsidP="0034475B">
            <w:pPr>
              <w:spacing w:before="120" w:after="0"/>
              <w:rPr>
                <w:b/>
                <w:bCs/>
                <w:sz w:val="22"/>
                <w:szCs w:val="22"/>
                <w:lang w:eastAsia="ja-JP"/>
              </w:rPr>
            </w:pPr>
            <w:r w:rsidRPr="00E06C0B">
              <w:rPr>
                <w:b/>
                <w:bCs/>
                <w:sz w:val="22"/>
                <w:szCs w:val="22"/>
                <w:lang w:eastAsia="ja-JP"/>
              </w:rPr>
              <w:t>Values or Assumptions</w:t>
            </w:r>
          </w:p>
        </w:tc>
      </w:tr>
      <w:tr w:rsidR="0034475B" w:rsidRPr="00E06C0B" w14:paraId="1AD4E118" w14:textId="77777777" w:rsidTr="0034475B">
        <w:trPr>
          <w:jc w:val="center"/>
        </w:trPr>
        <w:tc>
          <w:tcPr>
            <w:tcW w:w="4904" w:type="dxa"/>
            <w:shd w:val="clear" w:color="auto" w:fill="auto"/>
          </w:tcPr>
          <w:p w14:paraId="2E43A8CF" w14:textId="27B0403F" w:rsidR="0034475B" w:rsidRPr="00E06C0B" w:rsidRDefault="0034475B" w:rsidP="0034475B">
            <w:pPr>
              <w:spacing w:after="0"/>
              <w:rPr>
                <w:rFonts w:eastAsia="MS PGothic"/>
                <w:color w:val="000000"/>
                <w:sz w:val="22"/>
                <w:szCs w:val="22"/>
              </w:rPr>
            </w:pPr>
            <w:r w:rsidRPr="00E06C0B">
              <w:rPr>
                <w:color w:val="000000"/>
                <w:sz w:val="22"/>
                <w:szCs w:val="22"/>
                <w:lang w:eastAsia="ja-JP"/>
              </w:rPr>
              <w:t>N</w:t>
            </w:r>
            <w:r w:rsidRPr="00E06C0B">
              <w:rPr>
                <w:color w:val="000000"/>
                <w:sz w:val="22"/>
                <w:szCs w:val="22"/>
              </w:rPr>
              <w:t xml:space="preserve">umber of </w:t>
            </w:r>
            <w:r w:rsidR="008C24FD" w:rsidRPr="00E06C0B">
              <w:rPr>
                <w:color w:val="000000"/>
                <w:sz w:val="22"/>
                <w:szCs w:val="22"/>
              </w:rPr>
              <w:t>drops</w:t>
            </w:r>
          </w:p>
        </w:tc>
        <w:tc>
          <w:tcPr>
            <w:tcW w:w="4878" w:type="dxa"/>
            <w:shd w:val="clear" w:color="auto" w:fill="auto"/>
          </w:tcPr>
          <w:p w14:paraId="74AFE443" w14:textId="77777777" w:rsidR="0034475B" w:rsidRPr="00E06C0B" w:rsidRDefault="0034475B" w:rsidP="0034475B">
            <w:pPr>
              <w:spacing w:after="0"/>
              <w:rPr>
                <w:rFonts w:eastAsia="MS PGothic"/>
                <w:sz w:val="22"/>
                <w:szCs w:val="22"/>
                <w:lang w:eastAsia="ja-JP"/>
              </w:rPr>
            </w:pPr>
            <w:r>
              <w:rPr>
                <w:sz w:val="22"/>
                <w:szCs w:val="22"/>
                <w:lang w:eastAsia="ja-JP"/>
              </w:rPr>
              <w:t>5</w:t>
            </w:r>
          </w:p>
        </w:tc>
      </w:tr>
      <w:tr w:rsidR="0034475B" w:rsidRPr="00E06C0B" w14:paraId="792C3D19" w14:textId="77777777" w:rsidTr="0034475B">
        <w:trPr>
          <w:jc w:val="center"/>
        </w:trPr>
        <w:tc>
          <w:tcPr>
            <w:tcW w:w="4904" w:type="dxa"/>
            <w:shd w:val="clear" w:color="auto" w:fill="auto"/>
          </w:tcPr>
          <w:p w14:paraId="73CC07D8"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t>S</w:t>
            </w:r>
            <w:r w:rsidRPr="00E06C0B">
              <w:rPr>
                <w:color w:val="000000"/>
                <w:sz w:val="22"/>
                <w:szCs w:val="22"/>
              </w:rPr>
              <w:t>imulation length</w:t>
            </w:r>
          </w:p>
        </w:tc>
        <w:tc>
          <w:tcPr>
            <w:tcW w:w="4878" w:type="dxa"/>
            <w:shd w:val="clear" w:color="auto" w:fill="auto"/>
          </w:tcPr>
          <w:p w14:paraId="7555D729" w14:textId="77777777" w:rsidR="0034475B" w:rsidRPr="00E06C0B" w:rsidRDefault="0034475B" w:rsidP="0034475B">
            <w:pPr>
              <w:spacing w:after="0"/>
              <w:rPr>
                <w:rFonts w:eastAsia="MS PGothic"/>
                <w:color w:val="000000"/>
                <w:sz w:val="22"/>
                <w:szCs w:val="22"/>
              </w:rPr>
            </w:pPr>
            <w:r w:rsidRPr="00E06C0B">
              <w:rPr>
                <w:sz w:val="22"/>
                <w:szCs w:val="22"/>
              </w:rPr>
              <w:t>5000</w:t>
            </w:r>
            <w:r w:rsidRPr="00E06C0B">
              <w:rPr>
                <w:color w:val="000000"/>
                <w:sz w:val="22"/>
                <w:szCs w:val="22"/>
              </w:rPr>
              <w:t>[slot</w:t>
            </w:r>
            <w:r w:rsidRPr="00E06C0B">
              <w:rPr>
                <w:color w:val="000000"/>
                <w:sz w:val="22"/>
                <w:szCs w:val="22"/>
                <w:lang w:eastAsia="ja-JP"/>
              </w:rPr>
              <w:t>s</w:t>
            </w:r>
            <w:r w:rsidRPr="00E06C0B">
              <w:rPr>
                <w:color w:val="000000"/>
                <w:sz w:val="22"/>
                <w:szCs w:val="22"/>
              </w:rPr>
              <w:t>](5s) +</w:t>
            </w:r>
            <w:r w:rsidRPr="00E06C0B">
              <w:rPr>
                <w:color w:val="000000"/>
                <w:sz w:val="22"/>
                <w:szCs w:val="22"/>
                <w:lang w:eastAsia="ja-JP"/>
              </w:rPr>
              <w:t xml:space="preserve"> </w:t>
            </w:r>
            <w:r w:rsidRPr="00E06C0B">
              <w:rPr>
                <w:color w:val="000000"/>
                <w:sz w:val="22"/>
                <w:szCs w:val="22"/>
              </w:rPr>
              <w:t>warmup(</w:t>
            </w:r>
            <w:r>
              <w:rPr>
                <w:color w:val="000000"/>
                <w:sz w:val="22"/>
                <w:szCs w:val="22"/>
              </w:rPr>
              <w:t>3</w:t>
            </w:r>
            <w:r w:rsidRPr="00E06C0B">
              <w:rPr>
                <w:sz w:val="22"/>
                <w:szCs w:val="22"/>
              </w:rPr>
              <w:t>000</w:t>
            </w:r>
            <w:r w:rsidRPr="00E06C0B">
              <w:rPr>
                <w:color w:val="000000"/>
                <w:sz w:val="22"/>
                <w:szCs w:val="22"/>
              </w:rPr>
              <w:t>[slot</w:t>
            </w:r>
            <w:r w:rsidRPr="00E06C0B">
              <w:rPr>
                <w:color w:val="000000"/>
                <w:sz w:val="22"/>
                <w:szCs w:val="22"/>
                <w:lang w:eastAsia="ja-JP"/>
              </w:rPr>
              <w:t>s</w:t>
            </w:r>
            <w:r w:rsidRPr="00E06C0B">
              <w:rPr>
                <w:color w:val="000000"/>
                <w:sz w:val="22"/>
                <w:szCs w:val="22"/>
              </w:rPr>
              <w:t>])</w:t>
            </w:r>
          </w:p>
        </w:tc>
      </w:tr>
      <w:tr w:rsidR="0034475B" w:rsidRPr="00BF5F5E" w14:paraId="2B4FC571" w14:textId="77777777" w:rsidTr="0034475B">
        <w:trPr>
          <w:jc w:val="center"/>
        </w:trPr>
        <w:tc>
          <w:tcPr>
            <w:tcW w:w="4904" w:type="dxa"/>
            <w:shd w:val="clear" w:color="auto" w:fill="auto"/>
          </w:tcPr>
          <w:p w14:paraId="3130D601"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t>S</w:t>
            </w:r>
            <w:r w:rsidRPr="00E06C0B">
              <w:rPr>
                <w:color w:val="000000"/>
                <w:sz w:val="22"/>
                <w:szCs w:val="22"/>
              </w:rPr>
              <w:t>cenario</w:t>
            </w:r>
          </w:p>
        </w:tc>
        <w:tc>
          <w:tcPr>
            <w:tcW w:w="4878" w:type="dxa"/>
            <w:shd w:val="clear" w:color="auto" w:fill="auto"/>
          </w:tcPr>
          <w:p w14:paraId="398EA9D3" w14:textId="01F096FB" w:rsidR="00AE51A5" w:rsidRPr="00BF5F5E" w:rsidRDefault="0034475B" w:rsidP="00AE51A5">
            <w:pPr>
              <w:spacing w:after="0"/>
              <w:rPr>
                <w:color w:val="000000"/>
                <w:sz w:val="22"/>
                <w:szCs w:val="22"/>
                <w:lang w:eastAsia="ja-JP"/>
              </w:rPr>
            </w:pPr>
            <w:r w:rsidRPr="00BF5F5E">
              <w:rPr>
                <w:color w:val="000000"/>
                <w:sz w:val="22"/>
                <w:szCs w:val="22"/>
              </w:rPr>
              <w:t xml:space="preserve">base on Urban grid case of option A of 3GPP TR 37.885 V15.1.0 </w:t>
            </w:r>
          </w:p>
          <w:p w14:paraId="3115C5BE" w14:textId="72B4AF48" w:rsidR="0034475B" w:rsidRPr="00BF5F5E" w:rsidRDefault="0034475B" w:rsidP="0034475B">
            <w:pPr>
              <w:spacing w:after="0"/>
              <w:rPr>
                <w:color w:val="000000"/>
                <w:sz w:val="22"/>
                <w:szCs w:val="22"/>
                <w:lang w:eastAsia="ja-JP"/>
              </w:rPr>
            </w:pPr>
          </w:p>
        </w:tc>
      </w:tr>
      <w:tr w:rsidR="0034475B" w:rsidRPr="006F289C" w14:paraId="08E12499" w14:textId="77777777" w:rsidTr="0034475B">
        <w:trPr>
          <w:jc w:val="center"/>
        </w:trPr>
        <w:tc>
          <w:tcPr>
            <w:tcW w:w="4904" w:type="dxa"/>
            <w:shd w:val="clear" w:color="auto" w:fill="auto"/>
          </w:tcPr>
          <w:p w14:paraId="2E565B77"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t>C</w:t>
            </w:r>
            <w:r w:rsidRPr="00E06C0B">
              <w:rPr>
                <w:color w:val="000000"/>
                <w:sz w:val="22"/>
                <w:szCs w:val="22"/>
              </w:rPr>
              <w:t>hannel model</w:t>
            </w:r>
          </w:p>
        </w:tc>
        <w:tc>
          <w:tcPr>
            <w:tcW w:w="4878" w:type="dxa"/>
            <w:shd w:val="clear" w:color="auto" w:fill="auto"/>
          </w:tcPr>
          <w:p w14:paraId="41FFAEC9"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t>P</w:t>
            </w:r>
            <w:r w:rsidRPr="00E06C0B">
              <w:rPr>
                <w:color w:val="000000"/>
                <w:sz w:val="22"/>
                <w:szCs w:val="22"/>
              </w:rPr>
              <w:t>athloss</w:t>
            </w:r>
            <w:r w:rsidRPr="00E06C0B">
              <w:rPr>
                <w:color w:val="000000"/>
                <w:sz w:val="22"/>
                <w:szCs w:val="22"/>
              </w:rPr>
              <w:t>：</w:t>
            </w:r>
            <w:r w:rsidRPr="00E06C0B">
              <w:rPr>
                <w:color w:val="000000"/>
                <w:sz w:val="22"/>
                <w:szCs w:val="22"/>
              </w:rPr>
              <w:t>Table 6.2.1-1 of TR 37.885</w:t>
            </w:r>
            <w:r w:rsidRPr="00E06C0B">
              <w:rPr>
                <w:color w:val="000000"/>
                <w:sz w:val="22"/>
                <w:szCs w:val="22"/>
              </w:rPr>
              <w:br/>
              <w:t>Shadowing</w:t>
            </w:r>
            <w:r w:rsidRPr="00E06C0B">
              <w:rPr>
                <w:color w:val="000000"/>
                <w:sz w:val="22"/>
                <w:szCs w:val="22"/>
              </w:rPr>
              <w:t>：</w:t>
            </w:r>
            <w:r w:rsidRPr="00E06C0B">
              <w:rPr>
                <w:color w:val="000000"/>
                <w:sz w:val="22"/>
                <w:szCs w:val="22"/>
              </w:rPr>
              <w:t>STD 3dB</w:t>
            </w:r>
            <w:r w:rsidRPr="00E06C0B">
              <w:rPr>
                <w:color w:val="000000"/>
                <w:sz w:val="22"/>
                <w:szCs w:val="22"/>
                <w:lang w:eastAsia="ja-JP"/>
              </w:rPr>
              <w:t xml:space="preserve">, </w:t>
            </w:r>
            <w:r w:rsidRPr="00E06C0B">
              <w:rPr>
                <w:color w:val="000000"/>
                <w:sz w:val="22"/>
                <w:szCs w:val="22"/>
              </w:rPr>
              <w:t>Decorrelation distance</w:t>
            </w:r>
            <w:r w:rsidRPr="00E06C0B">
              <w:rPr>
                <w:color w:val="000000"/>
                <w:sz w:val="22"/>
                <w:szCs w:val="22"/>
                <w:lang w:eastAsia="ja-JP"/>
              </w:rPr>
              <w:t xml:space="preserve"> </w:t>
            </w:r>
            <w:r w:rsidRPr="00E06C0B">
              <w:rPr>
                <w:color w:val="000000"/>
                <w:sz w:val="22"/>
                <w:szCs w:val="22"/>
              </w:rPr>
              <w:t>25m</w:t>
            </w:r>
            <w:r w:rsidRPr="00E06C0B">
              <w:rPr>
                <w:color w:val="000000"/>
                <w:sz w:val="22"/>
                <w:szCs w:val="22"/>
              </w:rPr>
              <w:br/>
            </w:r>
            <w:r w:rsidRPr="00E06C0B">
              <w:rPr>
                <w:color w:val="000000"/>
                <w:sz w:val="22"/>
                <w:szCs w:val="22"/>
                <w:lang w:eastAsia="ja-JP"/>
              </w:rPr>
              <w:t>F</w:t>
            </w:r>
            <w:r w:rsidRPr="00E06C0B">
              <w:rPr>
                <w:color w:val="000000"/>
                <w:sz w:val="22"/>
                <w:szCs w:val="22"/>
              </w:rPr>
              <w:t>ast fading</w:t>
            </w:r>
            <w:r w:rsidRPr="00E06C0B">
              <w:rPr>
                <w:color w:val="000000"/>
                <w:sz w:val="22"/>
                <w:szCs w:val="22"/>
              </w:rPr>
              <w:t>：</w:t>
            </w:r>
            <w:r w:rsidRPr="00E06C0B">
              <w:rPr>
                <w:color w:val="000000"/>
                <w:sz w:val="22"/>
                <w:szCs w:val="22"/>
                <w:lang w:eastAsia="ja-JP"/>
              </w:rPr>
              <w:t>S</w:t>
            </w:r>
            <w:r w:rsidRPr="00E06C0B">
              <w:rPr>
                <w:color w:val="000000"/>
                <w:sz w:val="22"/>
                <w:szCs w:val="22"/>
              </w:rPr>
              <w:t>ection 6.2.3 in TR 37.885</w:t>
            </w:r>
          </w:p>
        </w:tc>
      </w:tr>
      <w:tr w:rsidR="0034475B" w:rsidRPr="00E06C0B" w14:paraId="1AAC1A1F" w14:textId="77777777" w:rsidTr="0034475B">
        <w:trPr>
          <w:jc w:val="center"/>
        </w:trPr>
        <w:tc>
          <w:tcPr>
            <w:tcW w:w="4904" w:type="dxa"/>
            <w:shd w:val="clear" w:color="auto" w:fill="auto"/>
          </w:tcPr>
          <w:p w14:paraId="4045B150"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t>S</w:t>
            </w:r>
            <w:r w:rsidRPr="00E06C0B">
              <w:rPr>
                <w:color w:val="000000"/>
                <w:sz w:val="22"/>
                <w:szCs w:val="22"/>
              </w:rPr>
              <w:t>peed of vehicle</w:t>
            </w:r>
          </w:p>
        </w:tc>
        <w:tc>
          <w:tcPr>
            <w:tcW w:w="4878" w:type="dxa"/>
            <w:shd w:val="clear" w:color="auto" w:fill="auto"/>
          </w:tcPr>
          <w:p w14:paraId="4CB01896" w14:textId="77777777" w:rsidR="0034475B" w:rsidRPr="00E06C0B" w:rsidRDefault="0034475B" w:rsidP="0034475B">
            <w:pPr>
              <w:spacing w:after="0"/>
              <w:rPr>
                <w:rFonts w:eastAsia="MS PGothic"/>
                <w:color w:val="000000"/>
                <w:sz w:val="22"/>
                <w:szCs w:val="22"/>
              </w:rPr>
            </w:pPr>
            <w:r>
              <w:rPr>
                <w:color w:val="000000"/>
                <w:sz w:val="22"/>
                <w:szCs w:val="22"/>
              </w:rPr>
              <w:t xml:space="preserve">3 </w:t>
            </w:r>
            <w:r w:rsidRPr="00E06C0B">
              <w:rPr>
                <w:color w:val="000000"/>
                <w:sz w:val="22"/>
                <w:szCs w:val="22"/>
              </w:rPr>
              <w:t>km/h</w:t>
            </w:r>
            <w:r>
              <w:rPr>
                <w:color w:val="000000"/>
                <w:sz w:val="22"/>
                <w:szCs w:val="22"/>
              </w:rPr>
              <w:t xml:space="preserve"> for P-UE and 60 km/h for V-UE</w:t>
            </w:r>
          </w:p>
        </w:tc>
      </w:tr>
      <w:tr w:rsidR="007F0056" w:rsidRPr="007F0056" w14:paraId="44871ADD" w14:textId="77777777" w:rsidTr="007F0056">
        <w:trPr>
          <w:jc w:val="center"/>
        </w:trPr>
        <w:tc>
          <w:tcPr>
            <w:tcW w:w="4904" w:type="dxa"/>
            <w:tcBorders>
              <w:top w:val="single" w:sz="6" w:space="0" w:color="000000"/>
              <w:left w:val="single" w:sz="6" w:space="0" w:color="000000"/>
              <w:bottom w:val="single" w:sz="6" w:space="0" w:color="000000"/>
              <w:right w:val="single" w:sz="6" w:space="0" w:color="000000"/>
            </w:tcBorders>
            <w:shd w:val="clear" w:color="auto" w:fill="auto"/>
          </w:tcPr>
          <w:p w14:paraId="3B662D7C" w14:textId="77777777" w:rsidR="007F0056" w:rsidRPr="007F0056" w:rsidRDefault="007F0056" w:rsidP="007F0056">
            <w:pPr>
              <w:spacing w:after="0"/>
              <w:rPr>
                <w:color w:val="000000"/>
                <w:sz w:val="22"/>
                <w:szCs w:val="22"/>
                <w:lang w:eastAsia="ja-JP"/>
              </w:rPr>
            </w:pPr>
            <w:r w:rsidRPr="007F0056">
              <w:rPr>
                <w:color w:val="000000"/>
                <w:sz w:val="22"/>
                <w:szCs w:val="22"/>
                <w:lang w:eastAsia="ja-JP"/>
              </w:rPr>
              <w:t>UE dropping</w:t>
            </w:r>
          </w:p>
        </w:tc>
        <w:tc>
          <w:tcPr>
            <w:tcW w:w="4878" w:type="dxa"/>
            <w:tcBorders>
              <w:top w:val="single" w:sz="6" w:space="0" w:color="000000"/>
              <w:left w:val="single" w:sz="6" w:space="0" w:color="000000"/>
              <w:bottom w:val="single" w:sz="6" w:space="0" w:color="000000"/>
              <w:right w:val="single" w:sz="6" w:space="0" w:color="000000"/>
            </w:tcBorders>
            <w:shd w:val="clear" w:color="auto" w:fill="auto"/>
          </w:tcPr>
          <w:p w14:paraId="59EBC23A" w14:textId="78CA5833" w:rsidR="007F0056" w:rsidRPr="007F0056" w:rsidRDefault="007F0056" w:rsidP="007F0056">
            <w:pPr>
              <w:spacing w:after="0"/>
              <w:rPr>
                <w:color w:val="000000"/>
                <w:sz w:val="22"/>
                <w:szCs w:val="22"/>
                <w:lang w:eastAsia="ja-JP"/>
              </w:rPr>
            </w:pPr>
            <w:r w:rsidRPr="007F0056">
              <w:rPr>
                <w:color w:val="000000"/>
                <w:sz w:val="22"/>
                <w:szCs w:val="22"/>
                <w:lang w:eastAsia="ja-JP"/>
              </w:rPr>
              <w:t>Option A (seed=1201</w:t>
            </w:r>
            <w:r>
              <w:rPr>
                <w:color w:val="000000"/>
                <w:sz w:val="22"/>
                <w:szCs w:val="22"/>
                <w:lang w:eastAsia="ja-JP"/>
              </w:rPr>
              <w:t>:</w:t>
            </w:r>
            <w:r w:rsidRPr="007F0056">
              <w:rPr>
                <w:color w:val="000000"/>
                <w:sz w:val="22"/>
                <w:szCs w:val="22"/>
                <w:lang w:eastAsia="ja-JP"/>
              </w:rPr>
              <w:t xml:space="preserve"> 145 V-UE, 145 P-UE)</w:t>
            </w:r>
          </w:p>
        </w:tc>
      </w:tr>
      <w:tr w:rsidR="0034475B" w:rsidRPr="00E06C0B" w14:paraId="4A148692" w14:textId="77777777" w:rsidTr="0034475B">
        <w:trPr>
          <w:jc w:val="center"/>
        </w:trPr>
        <w:tc>
          <w:tcPr>
            <w:tcW w:w="4904" w:type="dxa"/>
            <w:shd w:val="clear" w:color="auto" w:fill="auto"/>
          </w:tcPr>
          <w:p w14:paraId="5772D2C1" w14:textId="77777777" w:rsidR="0034475B" w:rsidRPr="00E06C0B" w:rsidRDefault="0034475B" w:rsidP="0034475B">
            <w:pPr>
              <w:spacing w:after="0"/>
              <w:rPr>
                <w:rFonts w:eastAsia="MS PGothic"/>
                <w:color w:val="000000"/>
                <w:sz w:val="22"/>
                <w:szCs w:val="22"/>
                <w:lang w:eastAsia="ja-JP"/>
              </w:rPr>
            </w:pPr>
            <w:r w:rsidRPr="00E06C0B">
              <w:rPr>
                <w:color w:val="000000"/>
                <w:sz w:val="22"/>
                <w:szCs w:val="22"/>
              </w:rPr>
              <w:t xml:space="preserve">Average number of </w:t>
            </w:r>
            <w:r>
              <w:rPr>
                <w:color w:val="000000"/>
                <w:sz w:val="22"/>
                <w:szCs w:val="22"/>
              </w:rPr>
              <w:t>P-UEs</w:t>
            </w:r>
          </w:p>
        </w:tc>
        <w:tc>
          <w:tcPr>
            <w:tcW w:w="4878" w:type="dxa"/>
            <w:shd w:val="clear" w:color="auto" w:fill="auto"/>
          </w:tcPr>
          <w:p w14:paraId="6B0C187E" w14:textId="77777777" w:rsidR="0034475B" w:rsidRPr="00E06C0B" w:rsidRDefault="0034475B" w:rsidP="0034475B">
            <w:pPr>
              <w:spacing w:after="0"/>
              <w:rPr>
                <w:rFonts w:eastAsia="MS PGothic"/>
                <w:color w:val="000000"/>
                <w:sz w:val="22"/>
                <w:szCs w:val="22"/>
              </w:rPr>
            </w:pPr>
            <w:r>
              <w:rPr>
                <w:color w:val="000000"/>
                <w:sz w:val="22"/>
                <w:szCs w:val="22"/>
                <w:lang w:eastAsia="ja-JP"/>
              </w:rPr>
              <w:t>200</w:t>
            </w:r>
            <w:r w:rsidRPr="00E06C0B">
              <w:rPr>
                <w:color w:val="000000"/>
                <w:sz w:val="22"/>
                <w:szCs w:val="22"/>
                <w:lang w:eastAsia="ja-JP"/>
              </w:rPr>
              <w:t xml:space="preserve"> on average</w:t>
            </w:r>
          </w:p>
        </w:tc>
      </w:tr>
      <w:tr w:rsidR="0034475B" w:rsidRPr="00E06C0B" w14:paraId="2BB868F8" w14:textId="77777777" w:rsidTr="0034475B">
        <w:trPr>
          <w:jc w:val="center"/>
        </w:trPr>
        <w:tc>
          <w:tcPr>
            <w:tcW w:w="4904" w:type="dxa"/>
            <w:shd w:val="clear" w:color="auto" w:fill="auto"/>
          </w:tcPr>
          <w:p w14:paraId="107B5EFE" w14:textId="77777777" w:rsidR="0034475B" w:rsidRPr="00E06C0B" w:rsidRDefault="0034475B" w:rsidP="0034475B">
            <w:pPr>
              <w:spacing w:after="0"/>
              <w:rPr>
                <w:rFonts w:eastAsia="MS PGothic"/>
                <w:color w:val="000000"/>
                <w:sz w:val="22"/>
                <w:szCs w:val="22"/>
                <w:lang w:eastAsia="ja-JP"/>
              </w:rPr>
            </w:pPr>
            <w:r w:rsidRPr="00E06C0B">
              <w:rPr>
                <w:color w:val="000000"/>
                <w:sz w:val="22"/>
                <w:szCs w:val="22"/>
                <w:lang w:eastAsia="ja-JP"/>
              </w:rPr>
              <w:t>C</w:t>
            </w:r>
            <w:r w:rsidRPr="00E06C0B">
              <w:rPr>
                <w:color w:val="000000"/>
                <w:sz w:val="22"/>
                <w:szCs w:val="22"/>
              </w:rPr>
              <w:t>arrier frequency</w:t>
            </w:r>
          </w:p>
        </w:tc>
        <w:tc>
          <w:tcPr>
            <w:tcW w:w="4878" w:type="dxa"/>
            <w:shd w:val="clear" w:color="auto" w:fill="auto"/>
          </w:tcPr>
          <w:p w14:paraId="67F7E27B"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t>5.9</w:t>
            </w:r>
            <w:r w:rsidRPr="00E06C0B">
              <w:rPr>
                <w:color w:val="000000"/>
                <w:sz w:val="22"/>
                <w:szCs w:val="22"/>
              </w:rPr>
              <w:t>[GHz]</w:t>
            </w:r>
          </w:p>
        </w:tc>
      </w:tr>
      <w:tr w:rsidR="0034475B" w:rsidRPr="00E06C0B" w14:paraId="55D4C9A7" w14:textId="77777777" w:rsidTr="0034475B">
        <w:trPr>
          <w:jc w:val="center"/>
        </w:trPr>
        <w:tc>
          <w:tcPr>
            <w:tcW w:w="4904" w:type="dxa"/>
            <w:shd w:val="clear" w:color="auto" w:fill="auto"/>
          </w:tcPr>
          <w:p w14:paraId="5C9FB53A" w14:textId="77777777" w:rsidR="0034475B" w:rsidRPr="00E06C0B" w:rsidRDefault="0034475B" w:rsidP="0034475B">
            <w:pPr>
              <w:spacing w:after="0"/>
              <w:rPr>
                <w:rFonts w:eastAsia="MS PGothic"/>
                <w:color w:val="000000"/>
                <w:sz w:val="22"/>
                <w:szCs w:val="22"/>
              </w:rPr>
            </w:pPr>
            <w:r w:rsidRPr="00E06C0B">
              <w:rPr>
                <w:color w:val="000000"/>
                <w:sz w:val="22"/>
                <w:szCs w:val="22"/>
              </w:rPr>
              <w:t>Bandwidth</w:t>
            </w:r>
          </w:p>
        </w:tc>
        <w:tc>
          <w:tcPr>
            <w:tcW w:w="4878" w:type="dxa"/>
            <w:shd w:val="clear" w:color="auto" w:fill="auto"/>
          </w:tcPr>
          <w:p w14:paraId="75F868AE" w14:textId="77777777" w:rsidR="0034475B" w:rsidRPr="00E06C0B" w:rsidRDefault="0034475B" w:rsidP="0034475B">
            <w:pPr>
              <w:spacing w:after="0"/>
              <w:rPr>
                <w:rFonts w:eastAsia="MS PGothic"/>
                <w:color w:val="000000"/>
                <w:sz w:val="22"/>
                <w:szCs w:val="22"/>
              </w:rPr>
            </w:pPr>
            <w:r w:rsidRPr="00E06C0B">
              <w:rPr>
                <w:color w:val="000000"/>
                <w:sz w:val="22"/>
                <w:szCs w:val="22"/>
              </w:rPr>
              <w:t>20 [MHz] (100RB</w:t>
            </w:r>
            <w:r w:rsidRPr="00E06C0B">
              <w:rPr>
                <w:color w:val="000000"/>
                <w:sz w:val="22"/>
                <w:szCs w:val="22"/>
                <w:lang w:eastAsia="ja-JP"/>
              </w:rPr>
              <w:t>s</w:t>
            </w:r>
            <w:r w:rsidRPr="00E06C0B">
              <w:rPr>
                <w:color w:val="000000"/>
                <w:sz w:val="22"/>
                <w:szCs w:val="22"/>
              </w:rPr>
              <w:t>, 1200subcarrier</w:t>
            </w:r>
            <w:r w:rsidRPr="00E06C0B">
              <w:rPr>
                <w:color w:val="000000"/>
                <w:sz w:val="22"/>
                <w:szCs w:val="22"/>
                <w:lang w:eastAsia="ja-JP"/>
              </w:rPr>
              <w:t>s</w:t>
            </w:r>
            <w:r w:rsidRPr="00E06C0B">
              <w:rPr>
                <w:color w:val="000000"/>
                <w:sz w:val="22"/>
                <w:szCs w:val="22"/>
              </w:rPr>
              <w:t>)</w:t>
            </w:r>
          </w:p>
        </w:tc>
      </w:tr>
      <w:tr w:rsidR="0034475B" w:rsidRPr="00E06C0B" w14:paraId="6E04E865" w14:textId="77777777" w:rsidTr="0034475B">
        <w:trPr>
          <w:jc w:val="center"/>
        </w:trPr>
        <w:tc>
          <w:tcPr>
            <w:tcW w:w="4904" w:type="dxa"/>
            <w:shd w:val="clear" w:color="auto" w:fill="auto"/>
          </w:tcPr>
          <w:p w14:paraId="5F4901FA" w14:textId="77777777" w:rsidR="0034475B" w:rsidRPr="00E06C0B" w:rsidRDefault="0034475B" w:rsidP="0034475B">
            <w:pPr>
              <w:spacing w:after="0"/>
              <w:rPr>
                <w:rFonts w:eastAsia="MS PGothic"/>
                <w:color w:val="000000"/>
                <w:sz w:val="22"/>
                <w:szCs w:val="22"/>
                <w:lang w:eastAsia="ja-JP"/>
              </w:rPr>
            </w:pPr>
            <w:r w:rsidRPr="00E06C0B">
              <w:rPr>
                <w:color w:val="000000"/>
                <w:sz w:val="22"/>
                <w:szCs w:val="22"/>
              </w:rPr>
              <w:t>Subcarrier</w:t>
            </w:r>
            <w:r w:rsidRPr="00E06C0B">
              <w:rPr>
                <w:color w:val="000000"/>
                <w:sz w:val="22"/>
                <w:szCs w:val="22"/>
                <w:lang w:eastAsia="ja-JP"/>
              </w:rPr>
              <w:t xml:space="preserve"> spacing</w:t>
            </w:r>
          </w:p>
        </w:tc>
        <w:tc>
          <w:tcPr>
            <w:tcW w:w="4878" w:type="dxa"/>
            <w:shd w:val="clear" w:color="auto" w:fill="auto"/>
          </w:tcPr>
          <w:p w14:paraId="0EDDCCC2" w14:textId="77777777" w:rsidR="0034475B" w:rsidRPr="00E06C0B" w:rsidRDefault="0034475B" w:rsidP="0034475B">
            <w:pPr>
              <w:spacing w:after="0"/>
              <w:rPr>
                <w:rFonts w:eastAsia="MS PGothic"/>
                <w:color w:val="000000"/>
                <w:sz w:val="22"/>
                <w:szCs w:val="22"/>
              </w:rPr>
            </w:pPr>
            <w:r w:rsidRPr="00E06C0B">
              <w:rPr>
                <w:color w:val="000000"/>
                <w:sz w:val="22"/>
                <w:szCs w:val="22"/>
              </w:rPr>
              <w:t>15[kHz]</w:t>
            </w:r>
          </w:p>
        </w:tc>
      </w:tr>
      <w:tr w:rsidR="0034475B" w:rsidRPr="00E06C0B" w14:paraId="148B36CF" w14:textId="77777777" w:rsidTr="0034475B">
        <w:trPr>
          <w:jc w:val="center"/>
        </w:trPr>
        <w:tc>
          <w:tcPr>
            <w:tcW w:w="4904" w:type="dxa"/>
            <w:shd w:val="clear" w:color="auto" w:fill="auto"/>
          </w:tcPr>
          <w:p w14:paraId="4D545431"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t>Slot</w:t>
            </w:r>
            <w:r w:rsidRPr="00E06C0B">
              <w:rPr>
                <w:color w:val="000000"/>
                <w:sz w:val="22"/>
                <w:szCs w:val="22"/>
              </w:rPr>
              <w:t xml:space="preserve"> length</w:t>
            </w:r>
          </w:p>
        </w:tc>
        <w:tc>
          <w:tcPr>
            <w:tcW w:w="4878" w:type="dxa"/>
            <w:shd w:val="clear" w:color="auto" w:fill="auto"/>
          </w:tcPr>
          <w:p w14:paraId="372EAC0D" w14:textId="77777777" w:rsidR="0034475B" w:rsidRPr="00E06C0B" w:rsidRDefault="0034475B" w:rsidP="0034475B">
            <w:pPr>
              <w:spacing w:after="0"/>
              <w:rPr>
                <w:rFonts w:eastAsia="MS PGothic"/>
                <w:color w:val="000000"/>
                <w:sz w:val="22"/>
                <w:szCs w:val="22"/>
              </w:rPr>
            </w:pPr>
            <w:r w:rsidRPr="00E06C0B">
              <w:rPr>
                <w:color w:val="000000"/>
                <w:sz w:val="22"/>
                <w:szCs w:val="22"/>
              </w:rPr>
              <w:t>1[ms] (14symbol</w:t>
            </w:r>
            <w:r w:rsidRPr="00E06C0B">
              <w:rPr>
                <w:color w:val="000000"/>
                <w:sz w:val="22"/>
                <w:szCs w:val="22"/>
                <w:lang w:eastAsia="ja-JP"/>
              </w:rPr>
              <w:t>s</w:t>
            </w:r>
            <w:r w:rsidRPr="00E06C0B">
              <w:rPr>
                <w:color w:val="000000"/>
                <w:sz w:val="22"/>
                <w:szCs w:val="22"/>
              </w:rPr>
              <w:t>)</w:t>
            </w:r>
          </w:p>
        </w:tc>
      </w:tr>
      <w:tr w:rsidR="0034475B" w:rsidRPr="00E06C0B" w14:paraId="0E9FE65C" w14:textId="77777777" w:rsidTr="0034475B">
        <w:trPr>
          <w:jc w:val="center"/>
        </w:trPr>
        <w:tc>
          <w:tcPr>
            <w:tcW w:w="4904" w:type="dxa"/>
            <w:shd w:val="clear" w:color="auto" w:fill="auto"/>
          </w:tcPr>
          <w:p w14:paraId="3BC24CA3"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t>T</w:t>
            </w:r>
            <w:r w:rsidRPr="00E06C0B">
              <w:rPr>
                <w:color w:val="000000"/>
                <w:sz w:val="22"/>
                <w:szCs w:val="22"/>
              </w:rPr>
              <w:t>ransmission power</w:t>
            </w:r>
          </w:p>
        </w:tc>
        <w:tc>
          <w:tcPr>
            <w:tcW w:w="4878" w:type="dxa"/>
            <w:shd w:val="clear" w:color="auto" w:fill="auto"/>
          </w:tcPr>
          <w:p w14:paraId="2802CDDA" w14:textId="77777777" w:rsidR="0034475B" w:rsidRPr="00E06C0B" w:rsidRDefault="0034475B" w:rsidP="0034475B">
            <w:pPr>
              <w:spacing w:after="0"/>
              <w:rPr>
                <w:rFonts w:eastAsia="MS PGothic"/>
                <w:color w:val="000000"/>
                <w:sz w:val="22"/>
                <w:szCs w:val="22"/>
                <w:lang w:eastAsia="ja-JP"/>
              </w:rPr>
            </w:pPr>
            <w:r w:rsidRPr="00E06C0B">
              <w:rPr>
                <w:sz w:val="22"/>
                <w:szCs w:val="22"/>
                <w:lang w:eastAsia="ja-JP"/>
              </w:rPr>
              <w:t>23</w:t>
            </w:r>
            <w:r w:rsidRPr="00E06C0B">
              <w:rPr>
                <w:color w:val="000000"/>
                <w:sz w:val="22"/>
                <w:szCs w:val="22"/>
                <w:lang w:eastAsia="ja-JP"/>
              </w:rPr>
              <w:t>[dBm]</w:t>
            </w:r>
          </w:p>
        </w:tc>
      </w:tr>
      <w:tr w:rsidR="0034475B" w:rsidRPr="00E06C0B" w14:paraId="58FC39B3" w14:textId="77777777" w:rsidTr="0034475B">
        <w:trPr>
          <w:jc w:val="center"/>
        </w:trPr>
        <w:tc>
          <w:tcPr>
            <w:tcW w:w="4904" w:type="dxa"/>
            <w:shd w:val="clear" w:color="auto" w:fill="auto"/>
          </w:tcPr>
          <w:p w14:paraId="275519CF" w14:textId="77777777" w:rsidR="0034475B" w:rsidRPr="00E06C0B" w:rsidRDefault="0034475B" w:rsidP="0034475B">
            <w:pPr>
              <w:spacing w:after="0"/>
              <w:rPr>
                <w:rFonts w:eastAsia="MS PGothic"/>
                <w:color w:val="000000"/>
                <w:sz w:val="22"/>
                <w:szCs w:val="22"/>
              </w:rPr>
            </w:pPr>
            <w:r w:rsidRPr="00E06C0B">
              <w:rPr>
                <w:color w:val="000000"/>
                <w:sz w:val="22"/>
                <w:szCs w:val="22"/>
              </w:rPr>
              <w:t>TX Antenna Configuration</w:t>
            </w:r>
          </w:p>
        </w:tc>
        <w:tc>
          <w:tcPr>
            <w:tcW w:w="4878" w:type="dxa"/>
            <w:shd w:val="clear" w:color="auto" w:fill="auto"/>
          </w:tcPr>
          <w:p w14:paraId="06CBF17F" w14:textId="77777777" w:rsidR="0034475B" w:rsidRPr="00E06C0B" w:rsidRDefault="0034475B" w:rsidP="0034475B">
            <w:pPr>
              <w:spacing w:after="0"/>
              <w:rPr>
                <w:rFonts w:eastAsia="MS PGothic"/>
                <w:color w:val="000000"/>
                <w:sz w:val="22"/>
                <w:szCs w:val="22"/>
                <w:lang w:eastAsia="ja-JP"/>
              </w:rPr>
            </w:pPr>
            <w:r w:rsidRPr="00E06C0B">
              <w:rPr>
                <w:color w:val="000000"/>
                <w:sz w:val="22"/>
                <w:szCs w:val="22"/>
                <w:lang w:eastAsia="ja-JP"/>
              </w:rPr>
              <w:t>1 antenna</w:t>
            </w:r>
          </w:p>
        </w:tc>
      </w:tr>
      <w:tr w:rsidR="0034475B" w:rsidRPr="00E06C0B" w14:paraId="50E9F651" w14:textId="77777777" w:rsidTr="0034475B">
        <w:trPr>
          <w:jc w:val="center"/>
        </w:trPr>
        <w:tc>
          <w:tcPr>
            <w:tcW w:w="4904" w:type="dxa"/>
            <w:shd w:val="clear" w:color="auto" w:fill="auto"/>
          </w:tcPr>
          <w:p w14:paraId="5F3E7A71" w14:textId="77777777" w:rsidR="0034475B" w:rsidRPr="00E06C0B" w:rsidRDefault="0034475B" w:rsidP="0034475B">
            <w:pPr>
              <w:spacing w:after="0"/>
              <w:rPr>
                <w:rFonts w:eastAsia="MS PGothic"/>
                <w:color w:val="000000"/>
                <w:sz w:val="22"/>
                <w:szCs w:val="22"/>
              </w:rPr>
            </w:pPr>
            <w:r w:rsidRPr="00E06C0B">
              <w:rPr>
                <w:color w:val="000000"/>
                <w:sz w:val="22"/>
                <w:szCs w:val="22"/>
              </w:rPr>
              <w:t>RX Configuration</w:t>
            </w:r>
          </w:p>
        </w:tc>
        <w:tc>
          <w:tcPr>
            <w:tcW w:w="4878" w:type="dxa"/>
            <w:shd w:val="clear" w:color="auto" w:fill="auto"/>
          </w:tcPr>
          <w:p w14:paraId="7AEC28E6" w14:textId="77777777" w:rsidR="0034475B" w:rsidRPr="00E06C0B" w:rsidRDefault="0034475B" w:rsidP="0034475B">
            <w:pPr>
              <w:spacing w:after="0"/>
              <w:rPr>
                <w:color w:val="000000"/>
                <w:sz w:val="22"/>
                <w:szCs w:val="22"/>
                <w:lang w:eastAsia="ja-JP"/>
              </w:rPr>
            </w:pPr>
            <w:r w:rsidRPr="00E06C0B">
              <w:rPr>
                <w:color w:val="000000"/>
                <w:sz w:val="22"/>
                <w:szCs w:val="22"/>
                <w:lang w:eastAsia="ja-JP"/>
              </w:rPr>
              <w:t xml:space="preserve">4 antennas with </w:t>
            </w:r>
            <w:r w:rsidRPr="00E06C0B">
              <w:rPr>
                <w:color w:val="000000"/>
                <w:sz w:val="22"/>
                <w:szCs w:val="22"/>
              </w:rPr>
              <w:t>λ</w:t>
            </w:r>
            <w:r w:rsidRPr="00E06C0B">
              <w:rPr>
                <w:color w:val="000000"/>
                <w:sz w:val="22"/>
                <w:szCs w:val="22"/>
                <w:lang w:eastAsia="ja-JP"/>
              </w:rPr>
              <w:t>/2 spacing</w:t>
            </w:r>
          </w:p>
        </w:tc>
      </w:tr>
      <w:tr w:rsidR="0034475B" w:rsidRPr="00E06C0B" w14:paraId="6E2BBABB" w14:textId="77777777" w:rsidTr="0034475B">
        <w:trPr>
          <w:jc w:val="center"/>
        </w:trPr>
        <w:tc>
          <w:tcPr>
            <w:tcW w:w="4904" w:type="dxa"/>
            <w:shd w:val="clear" w:color="auto" w:fill="auto"/>
          </w:tcPr>
          <w:p w14:paraId="3A9B5785"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t>A</w:t>
            </w:r>
            <w:r w:rsidRPr="00E06C0B">
              <w:rPr>
                <w:color w:val="000000"/>
                <w:sz w:val="22"/>
                <w:szCs w:val="22"/>
              </w:rPr>
              <w:t>ntenna pattern</w:t>
            </w:r>
          </w:p>
        </w:tc>
        <w:tc>
          <w:tcPr>
            <w:tcW w:w="4878" w:type="dxa"/>
            <w:shd w:val="clear" w:color="auto" w:fill="auto"/>
          </w:tcPr>
          <w:p w14:paraId="747957D7" w14:textId="53BFCECF" w:rsidR="0034475B" w:rsidRPr="00E06C0B" w:rsidRDefault="00FE71FE" w:rsidP="0034475B">
            <w:pPr>
              <w:spacing w:after="0"/>
              <w:rPr>
                <w:rFonts w:eastAsia="MS PGothic"/>
                <w:color w:val="000000"/>
                <w:sz w:val="22"/>
                <w:szCs w:val="22"/>
              </w:rPr>
            </w:pPr>
            <w:r w:rsidRPr="00FE71FE">
              <w:rPr>
                <w:color w:val="000000"/>
                <w:sz w:val="22"/>
                <w:szCs w:val="22"/>
              </w:rPr>
              <w:t>Nothing</w:t>
            </w:r>
          </w:p>
        </w:tc>
      </w:tr>
      <w:tr w:rsidR="0034475B" w:rsidRPr="00E06C0B" w14:paraId="4CBD9B66" w14:textId="77777777" w:rsidTr="0034475B">
        <w:trPr>
          <w:jc w:val="center"/>
        </w:trPr>
        <w:tc>
          <w:tcPr>
            <w:tcW w:w="4904" w:type="dxa"/>
            <w:shd w:val="clear" w:color="auto" w:fill="auto"/>
          </w:tcPr>
          <w:p w14:paraId="1EA779DE"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t>A</w:t>
            </w:r>
            <w:r w:rsidRPr="00E06C0B">
              <w:rPr>
                <w:color w:val="000000"/>
                <w:sz w:val="22"/>
                <w:szCs w:val="22"/>
              </w:rPr>
              <w:t>ntenna height</w:t>
            </w:r>
          </w:p>
        </w:tc>
        <w:tc>
          <w:tcPr>
            <w:tcW w:w="4878" w:type="dxa"/>
            <w:shd w:val="clear" w:color="auto" w:fill="auto"/>
          </w:tcPr>
          <w:p w14:paraId="19FAFCB6" w14:textId="77777777" w:rsidR="0034475B" w:rsidRPr="00E06C0B" w:rsidRDefault="0034475B" w:rsidP="0034475B">
            <w:pPr>
              <w:spacing w:after="0"/>
              <w:rPr>
                <w:rFonts w:eastAsia="MS PGothic"/>
                <w:color w:val="000000"/>
                <w:sz w:val="22"/>
                <w:szCs w:val="22"/>
                <w:lang w:eastAsia="ja-JP"/>
              </w:rPr>
            </w:pPr>
            <w:r w:rsidRPr="00E06C0B">
              <w:rPr>
                <w:color w:val="000000"/>
                <w:sz w:val="22"/>
                <w:szCs w:val="22"/>
              </w:rPr>
              <w:t>1.</w:t>
            </w:r>
            <w:r w:rsidRPr="00E06C0B">
              <w:rPr>
                <w:color w:val="000000"/>
                <w:sz w:val="22"/>
                <w:szCs w:val="22"/>
                <w:lang w:eastAsia="ja-JP"/>
              </w:rPr>
              <w:t>6</w:t>
            </w:r>
            <w:r w:rsidRPr="00E06C0B">
              <w:rPr>
                <w:color w:val="000000"/>
                <w:sz w:val="22"/>
                <w:szCs w:val="22"/>
              </w:rPr>
              <w:t xml:space="preserve"> [m]</w:t>
            </w:r>
            <w:r w:rsidRPr="00E06C0B">
              <w:rPr>
                <w:color w:val="000000"/>
                <w:sz w:val="22"/>
                <w:szCs w:val="22"/>
                <w:lang w:eastAsia="ja-JP"/>
              </w:rPr>
              <w:t xml:space="preserve"> (</w:t>
            </w:r>
            <w:r w:rsidRPr="00E06C0B">
              <w:rPr>
                <w:sz w:val="22"/>
                <w:szCs w:val="22"/>
                <w:lang w:eastAsia="ja-JP"/>
              </w:rPr>
              <w:t>o</w:t>
            </w:r>
            <w:r w:rsidRPr="00E06C0B">
              <w:rPr>
                <w:sz w:val="22"/>
                <w:szCs w:val="22"/>
                <w:lang w:eastAsia="ko-KR"/>
              </w:rPr>
              <w:t>ption A</w:t>
            </w:r>
            <w:r w:rsidRPr="00E06C0B">
              <w:rPr>
                <w:sz w:val="22"/>
                <w:szCs w:val="22"/>
                <w:lang w:eastAsia="ja-JP"/>
              </w:rPr>
              <w:t>, t</w:t>
            </w:r>
            <w:r w:rsidRPr="00E06C0B">
              <w:rPr>
                <w:sz w:val="22"/>
                <w:szCs w:val="22"/>
                <w:lang w:eastAsia="ko-KR"/>
              </w:rPr>
              <w:t>ype 2</w:t>
            </w:r>
            <w:r w:rsidRPr="00E06C0B">
              <w:rPr>
                <w:color w:val="000000"/>
                <w:sz w:val="22"/>
                <w:szCs w:val="22"/>
                <w:lang w:eastAsia="ja-JP"/>
              </w:rPr>
              <w:t>)</w:t>
            </w:r>
          </w:p>
        </w:tc>
      </w:tr>
      <w:tr w:rsidR="0034475B" w:rsidRPr="00E06C0B" w14:paraId="6246C292" w14:textId="77777777" w:rsidTr="0034475B">
        <w:trPr>
          <w:jc w:val="center"/>
        </w:trPr>
        <w:tc>
          <w:tcPr>
            <w:tcW w:w="4904" w:type="dxa"/>
            <w:shd w:val="clear" w:color="auto" w:fill="auto"/>
          </w:tcPr>
          <w:p w14:paraId="20FF6442"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t>A</w:t>
            </w:r>
            <w:r w:rsidRPr="00E06C0B">
              <w:rPr>
                <w:color w:val="000000"/>
                <w:sz w:val="22"/>
                <w:szCs w:val="22"/>
              </w:rPr>
              <w:t>ntenna gain</w:t>
            </w:r>
          </w:p>
        </w:tc>
        <w:tc>
          <w:tcPr>
            <w:tcW w:w="4878" w:type="dxa"/>
            <w:shd w:val="clear" w:color="auto" w:fill="auto"/>
          </w:tcPr>
          <w:p w14:paraId="00B60768" w14:textId="77777777" w:rsidR="0034475B" w:rsidRPr="00E06C0B" w:rsidRDefault="0034475B" w:rsidP="0034475B">
            <w:pPr>
              <w:spacing w:after="0"/>
              <w:rPr>
                <w:rFonts w:eastAsia="MS PGothic"/>
                <w:color w:val="000000"/>
                <w:sz w:val="22"/>
                <w:szCs w:val="22"/>
              </w:rPr>
            </w:pPr>
            <w:r w:rsidRPr="00E06C0B">
              <w:rPr>
                <w:color w:val="000000"/>
                <w:sz w:val="22"/>
                <w:szCs w:val="22"/>
              </w:rPr>
              <w:t>3</w:t>
            </w:r>
            <w:r w:rsidRPr="00E06C0B">
              <w:rPr>
                <w:color w:val="000000"/>
                <w:sz w:val="22"/>
                <w:szCs w:val="22"/>
                <w:lang w:eastAsia="ja-JP"/>
              </w:rPr>
              <w:t xml:space="preserve"> </w:t>
            </w:r>
            <w:r w:rsidRPr="00E06C0B">
              <w:rPr>
                <w:color w:val="000000"/>
                <w:sz w:val="22"/>
                <w:szCs w:val="22"/>
              </w:rPr>
              <w:t>[dBi]</w:t>
            </w:r>
          </w:p>
        </w:tc>
      </w:tr>
      <w:tr w:rsidR="0034475B" w:rsidRPr="00E06C0B" w14:paraId="1926CD41" w14:textId="77777777" w:rsidTr="0034475B">
        <w:trPr>
          <w:jc w:val="center"/>
        </w:trPr>
        <w:tc>
          <w:tcPr>
            <w:tcW w:w="4904" w:type="dxa"/>
            <w:shd w:val="clear" w:color="auto" w:fill="auto"/>
          </w:tcPr>
          <w:p w14:paraId="4FA3582B"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t>N</w:t>
            </w:r>
            <w:r w:rsidRPr="00E06C0B">
              <w:rPr>
                <w:color w:val="000000"/>
                <w:sz w:val="22"/>
                <w:szCs w:val="22"/>
              </w:rPr>
              <w:t>oise figure</w:t>
            </w:r>
          </w:p>
        </w:tc>
        <w:tc>
          <w:tcPr>
            <w:tcW w:w="4878" w:type="dxa"/>
            <w:shd w:val="clear" w:color="auto" w:fill="auto"/>
          </w:tcPr>
          <w:p w14:paraId="487A5BF6" w14:textId="77777777" w:rsidR="0034475B" w:rsidRPr="00E06C0B" w:rsidRDefault="0034475B" w:rsidP="0034475B">
            <w:pPr>
              <w:spacing w:after="0"/>
              <w:rPr>
                <w:rFonts w:eastAsia="MS PGothic"/>
                <w:color w:val="000000"/>
                <w:sz w:val="22"/>
                <w:szCs w:val="22"/>
              </w:rPr>
            </w:pPr>
            <w:r w:rsidRPr="00E06C0B">
              <w:rPr>
                <w:color w:val="000000"/>
                <w:sz w:val="22"/>
                <w:szCs w:val="22"/>
              </w:rPr>
              <w:t>9</w:t>
            </w:r>
            <w:r w:rsidRPr="00E06C0B">
              <w:rPr>
                <w:color w:val="000000"/>
                <w:sz w:val="22"/>
                <w:szCs w:val="22"/>
                <w:lang w:eastAsia="ja-JP"/>
              </w:rPr>
              <w:t xml:space="preserve"> </w:t>
            </w:r>
            <w:r w:rsidRPr="00E06C0B">
              <w:rPr>
                <w:color w:val="000000"/>
                <w:sz w:val="22"/>
                <w:szCs w:val="22"/>
              </w:rPr>
              <w:t>[dB]</w:t>
            </w:r>
          </w:p>
        </w:tc>
      </w:tr>
      <w:tr w:rsidR="0034475B" w:rsidRPr="00E06C0B" w14:paraId="2E7CF5B3" w14:textId="77777777" w:rsidTr="0034475B">
        <w:trPr>
          <w:jc w:val="center"/>
        </w:trPr>
        <w:tc>
          <w:tcPr>
            <w:tcW w:w="4904" w:type="dxa"/>
            <w:shd w:val="clear" w:color="auto" w:fill="auto"/>
          </w:tcPr>
          <w:p w14:paraId="009CE4C6" w14:textId="77777777" w:rsidR="0034475B" w:rsidRPr="00E06C0B" w:rsidRDefault="0034475B" w:rsidP="0034475B">
            <w:pPr>
              <w:spacing w:after="0"/>
              <w:rPr>
                <w:color w:val="000000"/>
                <w:sz w:val="22"/>
                <w:szCs w:val="22"/>
                <w:lang w:eastAsia="ja-JP"/>
              </w:rPr>
            </w:pPr>
            <w:r w:rsidRPr="00E06C0B">
              <w:rPr>
                <w:color w:val="000000"/>
                <w:sz w:val="22"/>
                <w:szCs w:val="22"/>
                <w:lang w:eastAsia="ja-JP"/>
              </w:rPr>
              <w:t>Subchannel type</w:t>
            </w:r>
          </w:p>
        </w:tc>
        <w:tc>
          <w:tcPr>
            <w:tcW w:w="4878" w:type="dxa"/>
            <w:shd w:val="clear" w:color="auto" w:fill="auto"/>
          </w:tcPr>
          <w:p w14:paraId="1E012F36" w14:textId="77777777" w:rsidR="0034475B" w:rsidRPr="00E06C0B" w:rsidRDefault="0034475B" w:rsidP="0034475B">
            <w:pPr>
              <w:spacing w:after="0"/>
              <w:rPr>
                <w:color w:val="000000"/>
                <w:sz w:val="22"/>
                <w:szCs w:val="22"/>
                <w:lang w:eastAsia="ja-JP"/>
              </w:rPr>
            </w:pPr>
            <w:r w:rsidRPr="00E06C0B">
              <w:rPr>
                <w:color w:val="000000"/>
                <w:sz w:val="22"/>
                <w:szCs w:val="22"/>
                <w:lang w:eastAsia="ja-JP"/>
              </w:rPr>
              <w:t>PSCCH+PSSCH scheme</w:t>
            </w:r>
          </w:p>
        </w:tc>
      </w:tr>
      <w:tr w:rsidR="0034475B" w:rsidRPr="00E06C0B" w14:paraId="28078029" w14:textId="77777777" w:rsidTr="0034475B">
        <w:trPr>
          <w:jc w:val="center"/>
        </w:trPr>
        <w:tc>
          <w:tcPr>
            <w:tcW w:w="4904" w:type="dxa"/>
            <w:shd w:val="clear" w:color="auto" w:fill="auto"/>
          </w:tcPr>
          <w:p w14:paraId="0AEA9328"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t>S</w:t>
            </w:r>
            <w:r w:rsidRPr="00E06C0B">
              <w:rPr>
                <w:color w:val="000000"/>
                <w:sz w:val="22"/>
                <w:szCs w:val="22"/>
              </w:rPr>
              <w:t>ize of sub-channel</w:t>
            </w:r>
          </w:p>
        </w:tc>
        <w:tc>
          <w:tcPr>
            <w:tcW w:w="4878" w:type="dxa"/>
            <w:shd w:val="clear" w:color="auto" w:fill="auto"/>
          </w:tcPr>
          <w:p w14:paraId="641C2D6C" w14:textId="77777777" w:rsidR="0034475B" w:rsidRPr="00E06C0B" w:rsidRDefault="0034475B" w:rsidP="0034475B">
            <w:pPr>
              <w:spacing w:after="0"/>
              <w:rPr>
                <w:sz w:val="22"/>
                <w:szCs w:val="22"/>
              </w:rPr>
            </w:pPr>
            <w:r>
              <w:rPr>
                <w:color w:val="000000"/>
                <w:sz w:val="22"/>
                <w:szCs w:val="22"/>
                <w:lang w:eastAsia="ja-JP"/>
              </w:rPr>
              <w:t xml:space="preserve">25 </w:t>
            </w:r>
            <w:r w:rsidRPr="00E06C0B">
              <w:rPr>
                <w:color w:val="000000"/>
                <w:sz w:val="22"/>
                <w:szCs w:val="22"/>
                <w:lang w:eastAsia="ja-JP"/>
              </w:rPr>
              <w:t>RB</w:t>
            </w:r>
            <w:r>
              <w:rPr>
                <w:color w:val="000000"/>
                <w:sz w:val="22"/>
                <w:szCs w:val="22"/>
                <w:lang w:eastAsia="ja-JP"/>
              </w:rPr>
              <w:t>s</w:t>
            </w:r>
          </w:p>
        </w:tc>
      </w:tr>
      <w:tr w:rsidR="0034475B" w:rsidRPr="00E06C0B" w14:paraId="3FECFC54" w14:textId="77777777" w:rsidTr="0034475B">
        <w:trPr>
          <w:jc w:val="center"/>
        </w:trPr>
        <w:tc>
          <w:tcPr>
            <w:tcW w:w="4904" w:type="dxa"/>
            <w:shd w:val="clear" w:color="auto" w:fill="auto"/>
          </w:tcPr>
          <w:p w14:paraId="42CC60B0" w14:textId="77777777" w:rsidR="0034475B" w:rsidRPr="00E06C0B" w:rsidRDefault="0034475B" w:rsidP="0034475B">
            <w:pPr>
              <w:spacing w:after="0"/>
              <w:rPr>
                <w:rFonts w:eastAsia="MS PGothic"/>
                <w:color w:val="000000"/>
                <w:sz w:val="22"/>
                <w:szCs w:val="22"/>
              </w:rPr>
            </w:pPr>
            <w:r w:rsidRPr="00E06C0B">
              <w:rPr>
                <w:color w:val="000000"/>
                <w:sz w:val="22"/>
                <w:szCs w:val="22"/>
              </w:rPr>
              <w:t>Modulation and Code rate</w:t>
            </w:r>
            <w:r w:rsidRPr="00E06C0B">
              <w:rPr>
                <w:color w:val="000000"/>
                <w:sz w:val="22"/>
                <w:szCs w:val="22"/>
              </w:rPr>
              <w:br/>
              <w:t>Error curve type of PSCCH</w:t>
            </w:r>
          </w:p>
        </w:tc>
        <w:tc>
          <w:tcPr>
            <w:tcW w:w="4878" w:type="dxa"/>
            <w:shd w:val="clear" w:color="auto" w:fill="auto"/>
          </w:tcPr>
          <w:p w14:paraId="35A617D4" w14:textId="77777777" w:rsidR="0034475B" w:rsidRPr="00E06C0B" w:rsidRDefault="0034475B" w:rsidP="0034475B">
            <w:pPr>
              <w:spacing w:after="0"/>
              <w:rPr>
                <w:rFonts w:eastAsia="MS PGothic"/>
                <w:color w:val="000000"/>
                <w:sz w:val="22"/>
                <w:szCs w:val="22"/>
                <w:lang w:eastAsia="ja-JP"/>
              </w:rPr>
            </w:pPr>
            <w:r w:rsidRPr="00E06C0B">
              <w:rPr>
                <w:color w:val="000000"/>
                <w:sz w:val="22"/>
                <w:szCs w:val="22"/>
              </w:rPr>
              <w:t xml:space="preserve">QPSK, Polar coding </w:t>
            </w:r>
          </w:p>
        </w:tc>
      </w:tr>
      <w:tr w:rsidR="0034475B" w:rsidRPr="00BF5F5E" w14:paraId="57FC84E0" w14:textId="77777777" w:rsidTr="0034475B">
        <w:trPr>
          <w:jc w:val="center"/>
        </w:trPr>
        <w:tc>
          <w:tcPr>
            <w:tcW w:w="4904" w:type="dxa"/>
            <w:shd w:val="clear" w:color="auto" w:fill="auto"/>
          </w:tcPr>
          <w:p w14:paraId="0198F3F8" w14:textId="77777777" w:rsidR="0034475B" w:rsidRPr="00E06C0B" w:rsidRDefault="0034475B" w:rsidP="0034475B">
            <w:pPr>
              <w:spacing w:after="0"/>
              <w:rPr>
                <w:rFonts w:eastAsia="MS PGothic"/>
                <w:color w:val="000000"/>
                <w:sz w:val="22"/>
                <w:szCs w:val="22"/>
              </w:rPr>
            </w:pPr>
            <w:r w:rsidRPr="00E06C0B">
              <w:rPr>
                <w:color w:val="000000"/>
                <w:sz w:val="22"/>
                <w:szCs w:val="22"/>
              </w:rPr>
              <w:t>Modulation and Code rate</w:t>
            </w:r>
            <w:r w:rsidRPr="00E06C0B">
              <w:rPr>
                <w:color w:val="000000"/>
                <w:sz w:val="22"/>
                <w:szCs w:val="22"/>
              </w:rPr>
              <w:br/>
              <w:t>Error curve type</w:t>
            </w:r>
            <w:r w:rsidRPr="00E06C0B">
              <w:rPr>
                <w:color w:val="000000"/>
                <w:sz w:val="22"/>
                <w:szCs w:val="22"/>
              </w:rPr>
              <w:br/>
              <w:t>of PSSCH</w:t>
            </w:r>
          </w:p>
        </w:tc>
        <w:tc>
          <w:tcPr>
            <w:tcW w:w="4878" w:type="dxa"/>
            <w:shd w:val="clear" w:color="auto" w:fill="auto"/>
          </w:tcPr>
          <w:p w14:paraId="63D40F37" w14:textId="77777777" w:rsidR="0034475B" w:rsidRPr="00E06C0B" w:rsidRDefault="0034475B" w:rsidP="0034475B">
            <w:pPr>
              <w:spacing w:after="0"/>
              <w:rPr>
                <w:color w:val="000000"/>
                <w:sz w:val="22"/>
                <w:szCs w:val="22"/>
              </w:rPr>
            </w:pPr>
            <w:r>
              <w:rPr>
                <w:color w:val="000000"/>
                <w:sz w:val="22"/>
                <w:szCs w:val="22"/>
              </w:rPr>
              <w:t>QPSK</w:t>
            </w:r>
            <w:r w:rsidRPr="00E06C0B">
              <w:rPr>
                <w:color w:val="000000"/>
                <w:sz w:val="22"/>
                <w:szCs w:val="22"/>
              </w:rPr>
              <w:t>, LDPC</w:t>
            </w:r>
          </w:p>
          <w:p w14:paraId="59588B92" w14:textId="77777777" w:rsidR="0034475B" w:rsidRPr="00BF5F5E" w:rsidRDefault="0034475B" w:rsidP="0034475B">
            <w:pPr>
              <w:spacing w:after="0"/>
              <w:rPr>
                <w:color w:val="000000"/>
                <w:sz w:val="22"/>
                <w:szCs w:val="22"/>
              </w:rPr>
            </w:pPr>
            <w:r w:rsidRPr="00BF5F5E">
              <w:rPr>
                <w:rFonts w:hint="eastAsia"/>
                <w:color w:val="000000"/>
                <w:sz w:val="22"/>
                <w:szCs w:val="22"/>
              </w:rPr>
              <w:t>190byte</w:t>
            </w:r>
            <w:r>
              <w:rPr>
                <w:rFonts w:eastAsia="MS Mincho" w:hint="eastAsia"/>
                <w:color w:val="000000"/>
                <w:sz w:val="22"/>
                <w:szCs w:val="22"/>
                <w:lang w:eastAsia="ja-JP"/>
              </w:rPr>
              <w:t>:</w:t>
            </w:r>
            <w:r>
              <w:rPr>
                <w:rFonts w:eastAsia="MS Mincho"/>
                <w:color w:val="000000"/>
                <w:sz w:val="22"/>
                <w:szCs w:val="22"/>
                <w:lang w:eastAsia="ja-JP"/>
              </w:rPr>
              <w:t xml:space="preserve"> </w:t>
            </w:r>
            <w:r w:rsidRPr="00BF5F5E">
              <w:rPr>
                <w:rFonts w:hint="eastAsia"/>
                <w:color w:val="000000"/>
                <w:sz w:val="22"/>
                <w:szCs w:val="22"/>
              </w:rPr>
              <w:t>25RB</w:t>
            </w:r>
            <w:r>
              <w:rPr>
                <w:rFonts w:eastAsia="MS Mincho" w:hint="eastAsia"/>
                <w:color w:val="000000"/>
                <w:sz w:val="22"/>
                <w:szCs w:val="22"/>
                <w:lang w:eastAsia="ja-JP"/>
              </w:rPr>
              <w:t>,</w:t>
            </w:r>
            <w:r>
              <w:rPr>
                <w:rFonts w:eastAsia="MS Mincho"/>
                <w:color w:val="000000"/>
                <w:sz w:val="22"/>
                <w:szCs w:val="22"/>
                <w:lang w:eastAsia="ja-JP"/>
              </w:rPr>
              <w:t xml:space="preserve"> </w:t>
            </w:r>
            <w:r w:rsidRPr="00BF5F5E">
              <w:rPr>
                <w:rFonts w:hint="eastAsia"/>
                <w:color w:val="000000"/>
                <w:sz w:val="22"/>
                <w:szCs w:val="22"/>
              </w:rPr>
              <w:t>R=0.339367(</w:t>
            </w:r>
            <w:r>
              <w:rPr>
                <w:color w:val="000000"/>
                <w:sz w:val="22"/>
                <w:szCs w:val="22"/>
              </w:rPr>
              <w:t xml:space="preserve">without </w:t>
            </w:r>
            <w:r w:rsidRPr="00BF5F5E">
              <w:rPr>
                <w:rFonts w:hint="eastAsia"/>
                <w:color w:val="000000"/>
                <w:sz w:val="22"/>
                <w:szCs w:val="22"/>
              </w:rPr>
              <w:t>PSFCH), 0.513699(</w:t>
            </w:r>
            <w:r>
              <w:rPr>
                <w:color w:val="000000"/>
                <w:sz w:val="22"/>
                <w:szCs w:val="22"/>
              </w:rPr>
              <w:t xml:space="preserve">with </w:t>
            </w:r>
            <w:r w:rsidRPr="00BF5F5E">
              <w:rPr>
                <w:rFonts w:hint="eastAsia"/>
                <w:color w:val="000000"/>
                <w:sz w:val="22"/>
                <w:szCs w:val="22"/>
              </w:rPr>
              <w:t>PSFCH)</w:t>
            </w:r>
          </w:p>
          <w:p w14:paraId="34EF3622" w14:textId="77777777" w:rsidR="0034475B" w:rsidRPr="00E06C0B" w:rsidRDefault="0034475B" w:rsidP="0034475B">
            <w:pPr>
              <w:spacing w:after="0"/>
              <w:rPr>
                <w:color w:val="000000"/>
                <w:sz w:val="22"/>
                <w:szCs w:val="22"/>
                <w:lang w:eastAsia="ja-JP"/>
              </w:rPr>
            </w:pPr>
            <w:r w:rsidRPr="00BF5F5E">
              <w:rPr>
                <w:rFonts w:hint="eastAsia"/>
                <w:color w:val="000000"/>
                <w:sz w:val="22"/>
                <w:szCs w:val="22"/>
              </w:rPr>
              <w:t>300byte</w:t>
            </w:r>
            <w:r>
              <w:rPr>
                <w:rFonts w:eastAsia="MS Mincho" w:hint="eastAsia"/>
                <w:color w:val="000000"/>
                <w:sz w:val="22"/>
                <w:szCs w:val="22"/>
                <w:lang w:eastAsia="ja-JP"/>
              </w:rPr>
              <w:t>:</w:t>
            </w:r>
            <w:r>
              <w:rPr>
                <w:rFonts w:eastAsia="MS Mincho"/>
                <w:color w:val="000000"/>
                <w:sz w:val="22"/>
                <w:szCs w:val="22"/>
                <w:lang w:eastAsia="ja-JP"/>
              </w:rPr>
              <w:t xml:space="preserve"> </w:t>
            </w:r>
            <w:r w:rsidRPr="00BF5F5E">
              <w:rPr>
                <w:rFonts w:hint="eastAsia"/>
                <w:color w:val="000000"/>
                <w:sz w:val="22"/>
                <w:szCs w:val="22"/>
              </w:rPr>
              <w:t>25RB</w:t>
            </w:r>
            <w:r>
              <w:rPr>
                <w:color w:val="000000"/>
                <w:sz w:val="22"/>
                <w:szCs w:val="22"/>
              </w:rPr>
              <w:t xml:space="preserve">, </w:t>
            </w:r>
            <w:r w:rsidRPr="00BF5F5E">
              <w:rPr>
                <w:rFonts w:hint="eastAsia"/>
                <w:color w:val="000000"/>
                <w:sz w:val="22"/>
                <w:szCs w:val="22"/>
              </w:rPr>
              <w:t>R=0.490196(</w:t>
            </w:r>
            <w:r>
              <w:rPr>
                <w:color w:val="000000"/>
                <w:sz w:val="22"/>
                <w:szCs w:val="22"/>
              </w:rPr>
              <w:t>without</w:t>
            </w:r>
            <w:r w:rsidRPr="00BF5F5E">
              <w:rPr>
                <w:rFonts w:hint="eastAsia"/>
                <w:color w:val="000000"/>
                <w:sz w:val="22"/>
                <w:szCs w:val="22"/>
              </w:rPr>
              <w:t xml:space="preserve"> PSFCH), 0.742009(</w:t>
            </w:r>
            <w:r>
              <w:rPr>
                <w:color w:val="000000"/>
                <w:sz w:val="22"/>
                <w:szCs w:val="22"/>
              </w:rPr>
              <w:t xml:space="preserve">with </w:t>
            </w:r>
            <w:r w:rsidRPr="00BF5F5E">
              <w:rPr>
                <w:rFonts w:hint="eastAsia"/>
                <w:color w:val="000000"/>
                <w:sz w:val="22"/>
                <w:szCs w:val="22"/>
              </w:rPr>
              <w:t>PSFCH)</w:t>
            </w:r>
          </w:p>
        </w:tc>
      </w:tr>
      <w:tr w:rsidR="0034475B" w:rsidRPr="00E06C0B" w14:paraId="2D68210A" w14:textId="77777777" w:rsidTr="0034475B">
        <w:trPr>
          <w:jc w:val="center"/>
        </w:trPr>
        <w:tc>
          <w:tcPr>
            <w:tcW w:w="4904" w:type="dxa"/>
            <w:shd w:val="clear" w:color="auto" w:fill="auto"/>
          </w:tcPr>
          <w:p w14:paraId="0D826D01"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t>T</w:t>
            </w:r>
            <w:r w:rsidRPr="00E06C0B">
              <w:rPr>
                <w:color w:val="000000"/>
                <w:sz w:val="22"/>
                <w:szCs w:val="22"/>
              </w:rPr>
              <w:t>raffic mode</w:t>
            </w:r>
          </w:p>
        </w:tc>
        <w:tc>
          <w:tcPr>
            <w:tcW w:w="4878" w:type="dxa"/>
            <w:shd w:val="clear" w:color="auto" w:fill="auto"/>
          </w:tcPr>
          <w:p w14:paraId="5F9C7ADB" w14:textId="77777777" w:rsidR="0034475B" w:rsidRPr="00BF5F5E" w:rsidRDefault="0034475B" w:rsidP="0034475B">
            <w:pPr>
              <w:spacing w:after="0"/>
              <w:rPr>
                <w:color w:val="000000"/>
                <w:sz w:val="22"/>
                <w:szCs w:val="22"/>
              </w:rPr>
            </w:pPr>
            <w:r w:rsidRPr="00E06C0B">
              <w:rPr>
                <w:rFonts w:eastAsia="MS Mincho"/>
                <w:sz w:val="22"/>
                <w:szCs w:val="22"/>
                <w:lang w:eastAsia="ja-JP"/>
              </w:rPr>
              <w:t xml:space="preserve">Traffic: </w:t>
            </w:r>
            <w:r w:rsidRPr="00BF5F5E">
              <w:rPr>
                <w:rFonts w:hint="eastAsia"/>
                <w:color w:val="000000"/>
                <w:sz w:val="22"/>
                <w:szCs w:val="22"/>
              </w:rPr>
              <w:t>Model</w:t>
            </w:r>
            <w:r>
              <w:rPr>
                <w:color w:val="000000"/>
                <w:sz w:val="22"/>
                <w:szCs w:val="22"/>
              </w:rPr>
              <w:t>-</w:t>
            </w:r>
            <w:r w:rsidRPr="00BF5F5E">
              <w:rPr>
                <w:rFonts w:hint="eastAsia"/>
                <w:color w:val="000000"/>
                <w:sz w:val="22"/>
                <w:szCs w:val="22"/>
              </w:rPr>
              <w:t>1 (low traffic intensity)</w:t>
            </w:r>
          </w:p>
          <w:p w14:paraId="112205F1" w14:textId="77777777" w:rsidR="0034475B" w:rsidRPr="00BF5F5E" w:rsidRDefault="0034475B" w:rsidP="0034475B">
            <w:pPr>
              <w:spacing w:after="0"/>
              <w:rPr>
                <w:color w:val="000000"/>
                <w:sz w:val="22"/>
                <w:szCs w:val="22"/>
              </w:rPr>
            </w:pPr>
            <w:r w:rsidRPr="00BF5F5E">
              <w:rPr>
                <w:rFonts w:hint="eastAsia"/>
                <w:color w:val="000000"/>
                <w:sz w:val="22"/>
                <w:szCs w:val="22"/>
              </w:rPr>
              <w:t>- traffic generate vehicle rate</w:t>
            </w:r>
            <w:r w:rsidRPr="00BF5F5E">
              <w:rPr>
                <w:rFonts w:hint="eastAsia"/>
                <w:color w:val="000000"/>
                <w:sz w:val="22"/>
                <w:szCs w:val="22"/>
              </w:rPr>
              <w:t>：</w:t>
            </w:r>
            <w:r w:rsidRPr="00BF5F5E">
              <w:rPr>
                <w:rFonts w:hint="eastAsia"/>
                <w:color w:val="000000"/>
                <w:sz w:val="22"/>
                <w:szCs w:val="22"/>
              </w:rPr>
              <w:t>50%</w:t>
            </w:r>
          </w:p>
          <w:p w14:paraId="0C4413F1" w14:textId="77777777" w:rsidR="007F0056" w:rsidRDefault="007F0056" w:rsidP="0034475B">
            <w:pPr>
              <w:spacing w:after="0"/>
              <w:rPr>
                <w:color w:val="000000"/>
                <w:sz w:val="22"/>
                <w:szCs w:val="22"/>
              </w:rPr>
            </w:pPr>
            <w:r>
              <w:rPr>
                <w:color w:val="000000"/>
                <w:sz w:val="22"/>
                <w:szCs w:val="22"/>
              </w:rPr>
              <w:t>-</w:t>
            </w:r>
            <w:r w:rsidRPr="007F0056">
              <w:rPr>
                <w:color w:val="000000"/>
                <w:sz w:val="22"/>
                <w:szCs w:val="22"/>
              </w:rPr>
              <w:t xml:space="preserve">Inter-packet arrival time: V-UE 100 ms, P-UE -,  </w:t>
            </w:r>
          </w:p>
          <w:p w14:paraId="54DC95B5" w14:textId="475ED015" w:rsidR="0034475B" w:rsidRPr="00E06C0B" w:rsidRDefault="007F0056" w:rsidP="0034475B">
            <w:pPr>
              <w:spacing w:after="0"/>
              <w:rPr>
                <w:rFonts w:eastAsia="MS Mincho"/>
                <w:sz w:val="22"/>
                <w:szCs w:val="22"/>
                <w:lang w:eastAsia="ja-JP"/>
              </w:rPr>
            </w:pPr>
            <w:r>
              <w:rPr>
                <w:color w:val="000000"/>
                <w:sz w:val="22"/>
                <w:szCs w:val="22"/>
              </w:rPr>
              <w:t>-</w:t>
            </w:r>
            <w:r w:rsidRPr="007F0056">
              <w:rPr>
                <w:color w:val="000000"/>
                <w:sz w:val="22"/>
                <w:szCs w:val="22"/>
              </w:rPr>
              <w:t xml:space="preserve">Delay </w:t>
            </w:r>
            <w:r w:rsidR="008C24FD" w:rsidRPr="007F0056">
              <w:rPr>
                <w:color w:val="000000"/>
                <w:sz w:val="22"/>
                <w:szCs w:val="22"/>
              </w:rPr>
              <w:t>budget:</w:t>
            </w:r>
            <w:r w:rsidRPr="007F0056">
              <w:rPr>
                <w:color w:val="000000"/>
                <w:sz w:val="22"/>
                <w:szCs w:val="22"/>
              </w:rPr>
              <w:t xml:space="preserve"> 100 ms</w:t>
            </w:r>
          </w:p>
        </w:tc>
      </w:tr>
      <w:tr w:rsidR="0034475B" w:rsidRPr="00E06C0B" w14:paraId="34E77202" w14:textId="77777777" w:rsidTr="0034475B">
        <w:trPr>
          <w:jc w:val="center"/>
        </w:trPr>
        <w:tc>
          <w:tcPr>
            <w:tcW w:w="4904" w:type="dxa"/>
            <w:shd w:val="clear" w:color="auto" w:fill="auto"/>
          </w:tcPr>
          <w:p w14:paraId="0EC83FC6" w14:textId="77777777" w:rsidR="0034475B" w:rsidRPr="00E06C0B" w:rsidRDefault="0034475B" w:rsidP="0034475B">
            <w:pPr>
              <w:spacing w:after="0"/>
              <w:rPr>
                <w:rFonts w:eastAsia="MS PGothic"/>
                <w:color w:val="000000"/>
                <w:sz w:val="22"/>
                <w:szCs w:val="22"/>
              </w:rPr>
            </w:pPr>
            <w:r w:rsidRPr="00E06C0B">
              <w:rPr>
                <w:color w:val="000000"/>
                <w:sz w:val="22"/>
                <w:szCs w:val="22"/>
              </w:rPr>
              <w:t xml:space="preserve">Resource </w:t>
            </w:r>
            <w:r w:rsidRPr="00E06C0B">
              <w:rPr>
                <w:color w:val="000000"/>
                <w:sz w:val="22"/>
                <w:szCs w:val="22"/>
                <w:lang w:eastAsia="ja-JP"/>
              </w:rPr>
              <w:t>selection</w:t>
            </w:r>
            <w:r w:rsidRPr="00E06C0B">
              <w:rPr>
                <w:color w:val="000000"/>
                <w:sz w:val="22"/>
                <w:szCs w:val="22"/>
              </w:rPr>
              <w:t xml:space="preserve"> scheme</w:t>
            </w:r>
          </w:p>
        </w:tc>
        <w:tc>
          <w:tcPr>
            <w:tcW w:w="4878" w:type="dxa"/>
            <w:shd w:val="clear" w:color="auto" w:fill="auto"/>
          </w:tcPr>
          <w:p w14:paraId="334338D1" w14:textId="77777777" w:rsidR="0034475B" w:rsidRPr="00E06C0B" w:rsidRDefault="0034475B" w:rsidP="0034475B">
            <w:pPr>
              <w:numPr>
                <w:ilvl w:val="0"/>
                <w:numId w:val="6"/>
              </w:numPr>
              <w:overflowPunct/>
              <w:autoSpaceDE/>
              <w:autoSpaceDN/>
              <w:adjustRightInd/>
              <w:spacing w:after="0"/>
              <w:ind w:left="0"/>
              <w:textAlignment w:val="auto"/>
              <w:rPr>
                <w:rFonts w:eastAsia="MS PGothic"/>
                <w:color w:val="000000"/>
                <w:sz w:val="22"/>
                <w:szCs w:val="22"/>
              </w:rPr>
            </w:pPr>
            <w:r w:rsidRPr="00E06C0B">
              <w:rPr>
                <w:color w:val="000000"/>
                <w:sz w:val="22"/>
                <w:szCs w:val="22"/>
                <w:lang w:eastAsia="ja-JP"/>
              </w:rPr>
              <w:t>Mode-</w:t>
            </w:r>
            <w:r w:rsidRPr="00E06C0B">
              <w:rPr>
                <w:color w:val="000000"/>
                <w:sz w:val="22"/>
                <w:szCs w:val="22"/>
              </w:rPr>
              <w:t>2</w:t>
            </w:r>
            <w:r w:rsidRPr="00E06C0B">
              <w:rPr>
                <w:color w:val="000000"/>
                <w:sz w:val="22"/>
                <w:szCs w:val="22"/>
                <w:lang w:eastAsia="ja-JP"/>
              </w:rPr>
              <w:t xml:space="preserve"> </w:t>
            </w:r>
            <w:r w:rsidRPr="00E06C0B">
              <w:rPr>
                <w:color w:val="000000"/>
                <w:sz w:val="22"/>
                <w:szCs w:val="22"/>
              </w:rPr>
              <w:t>(with SCI decoded,</w:t>
            </w:r>
            <w:r w:rsidRPr="00E06C0B">
              <w:rPr>
                <w:color w:val="000000"/>
                <w:sz w:val="22"/>
                <w:szCs w:val="22"/>
                <w:lang w:eastAsia="ja-JP"/>
              </w:rPr>
              <w:t xml:space="preserve"> </w:t>
            </w:r>
            <w:r w:rsidRPr="00E06C0B">
              <w:rPr>
                <w:color w:val="000000"/>
                <w:sz w:val="22"/>
                <w:szCs w:val="22"/>
              </w:rPr>
              <w:t>PSSCH-RSRP)</w:t>
            </w:r>
          </w:p>
        </w:tc>
      </w:tr>
      <w:tr w:rsidR="0034475B" w:rsidRPr="00E06C0B" w14:paraId="7A89AE5F" w14:textId="77777777" w:rsidTr="0034475B">
        <w:trPr>
          <w:jc w:val="center"/>
        </w:trPr>
        <w:tc>
          <w:tcPr>
            <w:tcW w:w="4904" w:type="dxa"/>
            <w:shd w:val="clear" w:color="auto" w:fill="auto"/>
          </w:tcPr>
          <w:p w14:paraId="2E0D8687" w14:textId="77777777" w:rsidR="0034475B" w:rsidRPr="00E06C0B" w:rsidRDefault="0034475B" w:rsidP="0034475B">
            <w:pPr>
              <w:spacing w:after="0"/>
              <w:rPr>
                <w:rFonts w:eastAsia="MS PGothic"/>
                <w:color w:val="000000"/>
                <w:sz w:val="22"/>
                <w:szCs w:val="22"/>
              </w:rPr>
            </w:pPr>
            <w:r w:rsidRPr="00E06C0B">
              <w:rPr>
                <w:color w:val="000000"/>
                <w:sz w:val="22"/>
                <w:szCs w:val="22"/>
              </w:rPr>
              <w:t>Threshold for excluding SCI decoded resources</w:t>
            </w:r>
          </w:p>
        </w:tc>
        <w:tc>
          <w:tcPr>
            <w:tcW w:w="4878" w:type="dxa"/>
            <w:shd w:val="clear" w:color="auto" w:fill="auto"/>
          </w:tcPr>
          <w:p w14:paraId="57EEADAD" w14:textId="77777777" w:rsidR="0034475B" w:rsidRPr="00E06C0B" w:rsidRDefault="0034475B" w:rsidP="0034475B">
            <w:pPr>
              <w:spacing w:after="0"/>
              <w:rPr>
                <w:rFonts w:eastAsia="MS PGothic"/>
                <w:color w:val="000000"/>
                <w:sz w:val="22"/>
                <w:szCs w:val="22"/>
              </w:rPr>
            </w:pPr>
            <w:r w:rsidRPr="00E06C0B">
              <w:rPr>
                <w:sz w:val="22"/>
                <w:szCs w:val="22"/>
              </w:rPr>
              <w:t>-128</w:t>
            </w:r>
            <w:r w:rsidRPr="00E06C0B">
              <w:rPr>
                <w:color w:val="000000"/>
                <w:sz w:val="22"/>
                <w:szCs w:val="22"/>
              </w:rPr>
              <w:t>[dBm]</w:t>
            </w:r>
          </w:p>
        </w:tc>
      </w:tr>
      <w:tr w:rsidR="0034475B" w:rsidRPr="00E06C0B" w14:paraId="24220186" w14:textId="77777777" w:rsidTr="0034475B">
        <w:trPr>
          <w:jc w:val="center"/>
        </w:trPr>
        <w:tc>
          <w:tcPr>
            <w:tcW w:w="4904" w:type="dxa"/>
            <w:shd w:val="clear" w:color="auto" w:fill="auto"/>
          </w:tcPr>
          <w:p w14:paraId="0EF35B44" w14:textId="77777777" w:rsidR="0034475B" w:rsidRPr="00E06C0B" w:rsidRDefault="0034475B" w:rsidP="0034475B">
            <w:pPr>
              <w:spacing w:after="0"/>
              <w:rPr>
                <w:rFonts w:eastAsia="MS PGothic"/>
                <w:color w:val="000000"/>
                <w:sz w:val="22"/>
                <w:szCs w:val="22"/>
              </w:rPr>
            </w:pPr>
            <w:r w:rsidRPr="00E06C0B">
              <w:rPr>
                <w:color w:val="000000"/>
                <w:sz w:val="22"/>
                <w:szCs w:val="22"/>
              </w:rPr>
              <w:t>SL_RESOURCE_RESELECTION_COUNTER</w:t>
            </w:r>
          </w:p>
        </w:tc>
        <w:tc>
          <w:tcPr>
            <w:tcW w:w="4878" w:type="dxa"/>
            <w:shd w:val="clear" w:color="auto" w:fill="auto"/>
          </w:tcPr>
          <w:p w14:paraId="2900F0C8" w14:textId="77777777" w:rsidR="0034475B" w:rsidRPr="00E06C0B" w:rsidRDefault="0034475B" w:rsidP="0034475B">
            <w:pPr>
              <w:spacing w:after="0"/>
              <w:rPr>
                <w:rFonts w:eastAsia="MS PGothic"/>
                <w:color w:val="000000"/>
                <w:sz w:val="22"/>
                <w:szCs w:val="22"/>
              </w:rPr>
            </w:pPr>
            <w:r w:rsidRPr="00E06C0B">
              <w:rPr>
                <w:color w:val="000000"/>
                <w:sz w:val="22"/>
                <w:szCs w:val="22"/>
              </w:rPr>
              <w:t>1.</w:t>
            </w:r>
            <w:r w:rsidRPr="00E06C0B">
              <w:rPr>
                <w:color w:val="000000"/>
                <w:sz w:val="22"/>
                <w:szCs w:val="22"/>
                <w:lang w:eastAsia="ja-JP"/>
              </w:rPr>
              <w:t xml:space="preserve"> </w:t>
            </w:r>
            <w:r w:rsidRPr="00E06C0B">
              <w:rPr>
                <w:color w:val="000000"/>
                <w:sz w:val="22"/>
                <w:szCs w:val="22"/>
              </w:rPr>
              <w:t>The counter decremented by one after every transmission</w:t>
            </w:r>
            <w:r w:rsidRPr="00E06C0B">
              <w:rPr>
                <w:color w:val="000000"/>
                <w:sz w:val="22"/>
                <w:szCs w:val="22"/>
              </w:rPr>
              <w:br/>
              <w:t>2. Resource reselection is triggered if the counter reaches to zero</w:t>
            </w:r>
            <w:r w:rsidRPr="00E06C0B">
              <w:rPr>
                <w:color w:val="000000"/>
                <w:sz w:val="22"/>
                <w:szCs w:val="22"/>
                <w:lang w:eastAsia="ja-JP"/>
              </w:rPr>
              <w:t xml:space="preserve"> </w:t>
            </w:r>
            <w:r w:rsidRPr="00E06C0B">
              <w:rPr>
                <w:color w:val="000000"/>
                <w:sz w:val="22"/>
                <w:szCs w:val="22"/>
              </w:rPr>
              <w:t>(</w:t>
            </w:r>
            <w:r w:rsidRPr="00E06C0B">
              <w:rPr>
                <w:sz w:val="22"/>
                <w:szCs w:val="22"/>
              </w:rPr>
              <w:t>probResourceKeep=0.8</w:t>
            </w:r>
            <w:r w:rsidRPr="00E06C0B">
              <w:rPr>
                <w:color w:val="000000"/>
                <w:sz w:val="22"/>
                <w:szCs w:val="22"/>
              </w:rPr>
              <w:t>)</w:t>
            </w:r>
          </w:p>
        </w:tc>
      </w:tr>
      <w:tr w:rsidR="0034475B" w:rsidRPr="00E06C0B" w14:paraId="704E8195" w14:textId="77777777" w:rsidTr="0034475B">
        <w:trPr>
          <w:jc w:val="center"/>
        </w:trPr>
        <w:tc>
          <w:tcPr>
            <w:tcW w:w="4904" w:type="dxa"/>
            <w:shd w:val="clear" w:color="auto" w:fill="auto"/>
          </w:tcPr>
          <w:p w14:paraId="47A1357D"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t>R</w:t>
            </w:r>
            <w:r w:rsidRPr="00E06C0B">
              <w:rPr>
                <w:color w:val="000000"/>
                <w:sz w:val="22"/>
                <w:szCs w:val="22"/>
              </w:rPr>
              <w:t>epetition</w:t>
            </w:r>
          </w:p>
        </w:tc>
        <w:tc>
          <w:tcPr>
            <w:tcW w:w="4878" w:type="dxa"/>
            <w:shd w:val="clear" w:color="auto" w:fill="auto"/>
          </w:tcPr>
          <w:p w14:paraId="0E8DE503" w14:textId="77777777" w:rsidR="0034475B" w:rsidRPr="00E06C0B" w:rsidRDefault="0034475B" w:rsidP="0034475B">
            <w:pPr>
              <w:spacing w:after="0"/>
              <w:rPr>
                <w:color w:val="000000"/>
                <w:sz w:val="22"/>
                <w:szCs w:val="22"/>
              </w:rPr>
            </w:pPr>
            <w:r w:rsidRPr="00E06C0B">
              <w:rPr>
                <w:color w:val="000000"/>
                <w:sz w:val="22"/>
                <w:szCs w:val="22"/>
              </w:rPr>
              <w:t>Chase</w:t>
            </w:r>
            <w:r w:rsidRPr="00E06C0B">
              <w:rPr>
                <w:color w:val="000000"/>
                <w:sz w:val="22"/>
                <w:szCs w:val="22"/>
                <w:lang w:eastAsia="ja-JP"/>
              </w:rPr>
              <w:t xml:space="preserve"> c</w:t>
            </w:r>
            <w:r w:rsidRPr="00E06C0B">
              <w:rPr>
                <w:color w:val="000000"/>
                <w:sz w:val="22"/>
                <w:szCs w:val="22"/>
              </w:rPr>
              <w:t>ombining with</w:t>
            </w:r>
          </w:p>
          <w:p w14:paraId="74976D71"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lastRenderedPageBreak/>
              <w:t>the same number of s</w:t>
            </w:r>
            <w:r w:rsidRPr="00E06C0B">
              <w:rPr>
                <w:color w:val="000000"/>
                <w:sz w:val="22"/>
                <w:szCs w:val="22"/>
              </w:rPr>
              <w:t>ub-channels as initial Tx</w:t>
            </w:r>
          </w:p>
        </w:tc>
      </w:tr>
      <w:tr w:rsidR="0034475B" w:rsidRPr="00E06C0B" w14:paraId="72C37E79" w14:textId="77777777" w:rsidTr="0034475B">
        <w:trPr>
          <w:jc w:val="center"/>
        </w:trPr>
        <w:tc>
          <w:tcPr>
            <w:tcW w:w="4904" w:type="dxa"/>
            <w:shd w:val="clear" w:color="auto" w:fill="auto"/>
          </w:tcPr>
          <w:p w14:paraId="0ECE22F3" w14:textId="77777777" w:rsidR="0034475B" w:rsidRPr="002B2AC8" w:rsidRDefault="0034475B" w:rsidP="0034475B">
            <w:pPr>
              <w:spacing w:after="0"/>
              <w:rPr>
                <w:rFonts w:eastAsia="MS Mincho"/>
                <w:color w:val="000000"/>
                <w:sz w:val="22"/>
                <w:szCs w:val="22"/>
                <w:lang w:eastAsia="ja-JP"/>
              </w:rPr>
            </w:pPr>
            <w:r>
              <w:rPr>
                <w:rFonts w:eastAsia="MS Mincho"/>
                <w:color w:val="000000"/>
                <w:sz w:val="22"/>
                <w:szCs w:val="22"/>
                <w:lang w:eastAsia="ja-JP"/>
              </w:rPr>
              <w:lastRenderedPageBreak/>
              <w:t>HARQ Scheme</w:t>
            </w:r>
          </w:p>
        </w:tc>
        <w:tc>
          <w:tcPr>
            <w:tcW w:w="4878" w:type="dxa"/>
            <w:shd w:val="clear" w:color="auto" w:fill="auto"/>
          </w:tcPr>
          <w:p w14:paraId="151F7476" w14:textId="6ACF2901" w:rsidR="0034475B" w:rsidRPr="002B2AC8" w:rsidRDefault="00501144" w:rsidP="0034475B">
            <w:pPr>
              <w:spacing w:after="0"/>
              <w:rPr>
                <w:rFonts w:eastAsia="MS Mincho"/>
                <w:color w:val="000000"/>
                <w:sz w:val="22"/>
                <w:szCs w:val="22"/>
                <w:lang w:eastAsia="ja-JP"/>
              </w:rPr>
            </w:pPr>
            <w:r>
              <w:rPr>
                <w:rFonts w:eastAsia="MS Mincho"/>
                <w:color w:val="000000"/>
                <w:sz w:val="22"/>
                <w:szCs w:val="22"/>
                <w:lang w:eastAsia="ja-JP"/>
              </w:rPr>
              <w:t>Blind retransmission</w:t>
            </w:r>
          </w:p>
        </w:tc>
      </w:tr>
      <w:tr w:rsidR="0034475B" w:rsidRPr="00E06C0B" w14:paraId="553195E6" w14:textId="77777777" w:rsidTr="0034475B">
        <w:trPr>
          <w:jc w:val="center"/>
        </w:trPr>
        <w:tc>
          <w:tcPr>
            <w:tcW w:w="4904" w:type="dxa"/>
            <w:shd w:val="clear" w:color="auto" w:fill="auto"/>
          </w:tcPr>
          <w:p w14:paraId="50D7DD38" w14:textId="77777777" w:rsidR="0034475B" w:rsidRPr="002B2AC8" w:rsidRDefault="0034475B" w:rsidP="0034475B">
            <w:pPr>
              <w:spacing w:after="0"/>
              <w:rPr>
                <w:rFonts w:eastAsia="MS Mincho"/>
                <w:color w:val="000000"/>
                <w:sz w:val="22"/>
                <w:szCs w:val="22"/>
                <w:lang w:eastAsia="ja-JP"/>
              </w:rPr>
            </w:pPr>
            <w:r>
              <w:rPr>
                <w:rFonts w:eastAsia="MS Mincho" w:hint="eastAsia"/>
                <w:color w:val="000000"/>
                <w:sz w:val="22"/>
                <w:szCs w:val="22"/>
                <w:lang w:eastAsia="ja-JP"/>
              </w:rPr>
              <w:t>N</w:t>
            </w:r>
            <w:r>
              <w:rPr>
                <w:rFonts w:eastAsia="MS Mincho"/>
                <w:color w:val="000000"/>
                <w:sz w:val="22"/>
                <w:szCs w:val="22"/>
                <w:lang w:eastAsia="ja-JP"/>
              </w:rPr>
              <w:t>umber of retransmissions</w:t>
            </w:r>
          </w:p>
        </w:tc>
        <w:tc>
          <w:tcPr>
            <w:tcW w:w="4878" w:type="dxa"/>
            <w:shd w:val="clear" w:color="auto" w:fill="auto"/>
          </w:tcPr>
          <w:p w14:paraId="044E9187" w14:textId="77777777" w:rsidR="0034475B" w:rsidRPr="002B2AC8" w:rsidRDefault="0034475B" w:rsidP="0034475B">
            <w:pPr>
              <w:spacing w:after="0"/>
              <w:rPr>
                <w:rFonts w:eastAsia="MS Mincho"/>
                <w:color w:val="000000"/>
                <w:sz w:val="22"/>
                <w:szCs w:val="22"/>
                <w:lang w:eastAsia="ja-JP"/>
              </w:rPr>
            </w:pPr>
            <w:r>
              <w:rPr>
                <w:rFonts w:eastAsia="MS Mincho" w:hint="eastAsia"/>
                <w:color w:val="000000"/>
                <w:sz w:val="22"/>
                <w:szCs w:val="22"/>
                <w:lang w:eastAsia="ja-JP"/>
              </w:rPr>
              <w:t>1</w:t>
            </w:r>
          </w:p>
        </w:tc>
      </w:tr>
      <w:tr w:rsidR="00FE71FE" w:rsidRPr="00E06C0B" w14:paraId="33A956DC" w14:textId="77777777" w:rsidTr="0034475B">
        <w:trPr>
          <w:jc w:val="center"/>
        </w:trPr>
        <w:tc>
          <w:tcPr>
            <w:tcW w:w="4904" w:type="dxa"/>
            <w:shd w:val="clear" w:color="auto" w:fill="auto"/>
          </w:tcPr>
          <w:p w14:paraId="1C517DBC" w14:textId="6EB88022" w:rsidR="00FE71FE" w:rsidRDefault="00FE71FE" w:rsidP="0034475B">
            <w:pPr>
              <w:spacing w:after="0"/>
              <w:rPr>
                <w:rFonts w:eastAsia="MS Mincho"/>
                <w:color w:val="000000"/>
                <w:sz w:val="22"/>
                <w:szCs w:val="22"/>
                <w:lang w:eastAsia="ja-JP"/>
              </w:rPr>
            </w:pPr>
            <w:r w:rsidRPr="00FE71FE">
              <w:rPr>
                <w:rFonts w:eastAsia="MS Mincho"/>
                <w:color w:val="000000"/>
                <w:sz w:val="22"/>
                <w:szCs w:val="22"/>
                <w:lang w:eastAsia="ja-JP"/>
              </w:rPr>
              <w:t>Se</w:t>
            </w:r>
            <w:r>
              <w:rPr>
                <w:rFonts w:eastAsia="MS Mincho"/>
                <w:color w:val="000000"/>
                <w:sz w:val="22"/>
                <w:szCs w:val="22"/>
                <w:lang w:eastAsia="ja-JP"/>
              </w:rPr>
              <w:t xml:space="preserve">nsing </w:t>
            </w:r>
            <w:r w:rsidRPr="00FE71FE">
              <w:rPr>
                <w:rFonts w:eastAsia="MS Mincho"/>
                <w:color w:val="000000"/>
                <w:sz w:val="22"/>
                <w:szCs w:val="22"/>
                <w:lang w:eastAsia="ja-JP"/>
              </w:rPr>
              <w:t>Window Length</w:t>
            </w:r>
          </w:p>
        </w:tc>
        <w:tc>
          <w:tcPr>
            <w:tcW w:w="4878" w:type="dxa"/>
            <w:shd w:val="clear" w:color="auto" w:fill="auto"/>
          </w:tcPr>
          <w:p w14:paraId="7D515150" w14:textId="64821DA7" w:rsidR="00FE71FE" w:rsidRPr="00FE71FE" w:rsidRDefault="00FE71FE" w:rsidP="0034475B">
            <w:pPr>
              <w:spacing w:after="0"/>
              <w:rPr>
                <w:rFonts w:eastAsiaTheme="minorEastAsia"/>
                <w:color w:val="000000"/>
                <w:sz w:val="22"/>
                <w:szCs w:val="22"/>
                <w:lang w:eastAsia="zh-CN"/>
              </w:rPr>
            </w:pPr>
            <w:r>
              <w:rPr>
                <w:rFonts w:eastAsiaTheme="minorEastAsia" w:hint="eastAsia"/>
                <w:color w:val="000000"/>
                <w:sz w:val="22"/>
                <w:szCs w:val="22"/>
                <w:lang w:eastAsia="zh-CN"/>
              </w:rPr>
              <w:t>1</w:t>
            </w:r>
            <w:r>
              <w:rPr>
                <w:rFonts w:eastAsiaTheme="minorEastAsia"/>
                <w:color w:val="000000"/>
                <w:sz w:val="22"/>
                <w:szCs w:val="22"/>
                <w:lang w:eastAsia="zh-CN"/>
              </w:rPr>
              <w:t>000 slots</w:t>
            </w:r>
          </w:p>
        </w:tc>
      </w:tr>
      <w:tr w:rsidR="0034475B" w:rsidRPr="00E06C0B" w14:paraId="34E8ADFE" w14:textId="77777777" w:rsidTr="0034475B">
        <w:trPr>
          <w:jc w:val="center"/>
        </w:trPr>
        <w:tc>
          <w:tcPr>
            <w:tcW w:w="4904" w:type="dxa"/>
            <w:shd w:val="clear" w:color="auto" w:fill="auto"/>
          </w:tcPr>
          <w:p w14:paraId="6A5078AF" w14:textId="77777777" w:rsidR="0034475B" w:rsidRPr="002B2AC8" w:rsidRDefault="0034475B" w:rsidP="0034475B">
            <w:pPr>
              <w:spacing w:after="0"/>
              <w:rPr>
                <w:rFonts w:eastAsia="MS Mincho"/>
                <w:color w:val="000000"/>
                <w:sz w:val="22"/>
                <w:szCs w:val="22"/>
                <w:lang w:eastAsia="ja-JP"/>
              </w:rPr>
            </w:pPr>
            <w:bookmarkStart w:id="102" w:name="OLE_LINK26"/>
            <w:bookmarkStart w:id="103" w:name="OLE_LINK27"/>
            <w:r>
              <w:rPr>
                <w:rFonts w:eastAsia="MS Mincho" w:hint="eastAsia"/>
                <w:color w:val="000000"/>
                <w:sz w:val="22"/>
                <w:szCs w:val="22"/>
                <w:lang w:eastAsia="ja-JP"/>
              </w:rPr>
              <w:t>S</w:t>
            </w:r>
            <w:r>
              <w:rPr>
                <w:rFonts w:eastAsia="MS Mincho"/>
                <w:color w:val="000000"/>
                <w:sz w:val="22"/>
                <w:szCs w:val="22"/>
                <w:lang w:eastAsia="ja-JP"/>
              </w:rPr>
              <w:t>election Window Length</w:t>
            </w:r>
            <w:bookmarkEnd w:id="102"/>
            <w:bookmarkEnd w:id="103"/>
          </w:p>
        </w:tc>
        <w:tc>
          <w:tcPr>
            <w:tcW w:w="4878" w:type="dxa"/>
            <w:shd w:val="clear" w:color="auto" w:fill="auto"/>
          </w:tcPr>
          <w:p w14:paraId="2C32D380" w14:textId="77777777" w:rsidR="0034475B" w:rsidRPr="002B2AC8" w:rsidRDefault="0034475B" w:rsidP="0034475B">
            <w:pPr>
              <w:spacing w:after="0"/>
              <w:rPr>
                <w:rFonts w:eastAsia="MS Mincho"/>
                <w:color w:val="000000"/>
                <w:sz w:val="22"/>
                <w:szCs w:val="22"/>
                <w:lang w:eastAsia="ja-JP"/>
              </w:rPr>
            </w:pPr>
            <w:r>
              <w:rPr>
                <w:rFonts w:eastAsia="MS Mincho"/>
                <w:color w:val="000000"/>
                <w:sz w:val="22"/>
                <w:szCs w:val="22"/>
                <w:lang w:eastAsia="ja-JP"/>
              </w:rPr>
              <w:t>100 slots</w:t>
            </w:r>
          </w:p>
        </w:tc>
      </w:tr>
      <w:tr w:rsidR="0034475B" w:rsidRPr="00E06C0B" w14:paraId="050BFCA7" w14:textId="77777777" w:rsidTr="0034475B">
        <w:trPr>
          <w:jc w:val="center"/>
        </w:trPr>
        <w:tc>
          <w:tcPr>
            <w:tcW w:w="4904" w:type="dxa"/>
            <w:shd w:val="clear" w:color="auto" w:fill="auto"/>
          </w:tcPr>
          <w:p w14:paraId="5D67B09B" w14:textId="77777777" w:rsidR="0034475B" w:rsidRPr="002B2AC8" w:rsidRDefault="0034475B" w:rsidP="0034475B">
            <w:pPr>
              <w:spacing w:after="0"/>
              <w:rPr>
                <w:rFonts w:eastAsia="MS Mincho"/>
                <w:color w:val="000000"/>
                <w:sz w:val="22"/>
                <w:szCs w:val="22"/>
                <w:lang w:eastAsia="ja-JP"/>
              </w:rPr>
            </w:pPr>
            <w:r>
              <w:rPr>
                <w:rFonts w:eastAsia="MS Mincho" w:hint="eastAsia"/>
                <w:color w:val="000000"/>
                <w:sz w:val="22"/>
                <w:szCs w:val="22"/>
                <w:lang w:eastAsia="ja-JP"/>
              </w:rPr>
              <w:t>N</w:t>
            </w:r>
            <w:r>
              <w:rPr>
                <w:rFonts w:eastAsia="MS Mincho"/>
                <w:color w:val="000000"/>
                <w:sz w:val="22"/>
                <w:szCs w:val="22"/>
                <w:lang w:eastAsia="ja-JP"/>
              </w:rPr>
              <w:t>umber of 1</w:t>
            </w:r>
            <w:r w:rsidRPr="002B2AC8">
              <w:rPr>
                <w:rFonts w:eastAsia="MS Mincho"/>
                <w:color w:val="000000"/>
                <w:sz w:val="22"/>
                <w:szCs w:val="22"/>
                <w:vertAlign w:val="superscript"/>
                <w:lang w:eastAsia="ja-JP"/>
              </w:rPr>
              <w:t>st</w:t>
            </w:r>
            <w:r>
              <w:rPr>
                <w:rFonts w:eastAsia="MS Mincho"/>
                <w:color w:val="000000"/>
                <w:sz w:val="22"/>
                <w:szCs w:val="22"/>
                <w:lang w:eastAsia="ja-JP"/>
              </w:rPr>
              <w:t xml:space="preserve"> Stage SCI resources</w:t>
            </w:r>
          </w:p>
        </w:tc>
        <w:tc>
          <w:tcPr>
            <w:tcW w:w="4878" w:type="dxa"/>
            <w:shd w:val="clear" w:color="auto" w:fill="auto"/>
          </w:tcPr>
          <w:p w14:paraId="6DEF0126" w14:textId="77777777" w:rsidR="0034475B" w:rsidRPr="002B2AC8" w:rsidRDefault="0034475B" w:rsidP="0034475B">
            <w:pPr>
              <w:spacing w:after="0"/>
              <w:rPr>
                <w:rFonts w:eastAsia="MS Mincho"/>
                <w:color w:val="000000"/>
                <w:sz w:val="22"/>
                <w:szCs w:val="22"/>
                <w:lang w:eastAsia="ja-JP"/>
              </w:rPr>
            </w:pPr>
            <w:r>
              <w:rPr>
                <w:rFonts w:eastAsia="MS Mincho" w:hint="eastAsia"/>
                <w:color w:val="000000"/>
                <w:sz w:val="22"/>
                <w:szCs w:val="22"/>
                <w:lang w:eastAsia="ja-JP"/>
              </w:rPr>
              <w:t>3</w:t>
            </w:r>
            <w:r>
              <w:rPr>
                <w:rFonts w:eastAsia="MS Mincho"/>
                <w:color w:val="000000"/>
                <w:sz w:val="22"/>
                <w:szCs w:val="22"/>
                <w:lang w:eastAsia="ja-JP"/>
              </w:rPr>
              <w:t xml:space="preserve"> symbols</w:t>
            </w:r>
          </w:p>
        </w:tc>
      </w:tr>
      <w:tr w:rsidR="007F0056" w:rsidRPr="00E06C0B" w14:paraId="720A195B" w14:textId="77777777" w:rsidTr="0034475B">
        <w:trPr>
          <w:jc w:val="center"/>
        </w:trPr>
        <w:tc>
          <w:tcPr>
            <w:tcW w:w="4904" w:type="dxa"/>
            <w:shd w:val="clear" w:color="auto" w:fill="auto"/>
          </w:tcPr>
          <w:p w14:paraId="19225069" w14:textId="48A0A79D" w:rsidR="007F0056" w:rsidRPr="007F0056" w:rsidRDefault="007F0056" w:rsidP="0034475B">
            <w:pPr>
              <w:spacing w:after="0"/>
              <w:rPr>
                <w:rFonts w:eastAsiaTheme="minorEastAsia"/>
                <w:color w:val="000000"/>
                <w:sz w:val="22"/>
                <w:szCs w:val="22"/>
                <w:lang w:eastAsia="zh-CN"/>
              </w:rPr>
            </w:pPr>
            <w:r>
              <w:rPr>
                <w:rFonts w:eastAsiaTheme="minorEastAsia" w:hint="eastAsia"/>
                <w:color w:val="000000"/>
                <w:sz w:val="22"/>
                <w:szCs w:val="22"/>
                <w:lang w:eastAsia="zh-CN"/>
              </w:rPr>
              <w:t>D</w:t>
            </w:r>
            <w:r>
              <w:rPr>
                <w:rFonts w:eastAsiaTheme="minorEastAsia"/>
                <w:color w:val="000000"/>
                <w:sz w:val="22"/>
                <w:szCs w:val="22"/>
                <w:lang w:eastAsia="zh-CN"/>
              </w:rPr>
              <w:t>RX period</w:t>
            </w:r>
          </w:p>
        </w:tc>
        <w:tc>
          <w:tcPr>
            <w:tcW w:w="4878" w:type="dxa"/>
            <w:shd w:val="clear" w:color="auto" w:fill="auto"/>
          </w:tcPr>
          <w:p w14:paraId="54739AE5" w14:textId="5CEBED73" w:rsidR="007F0056" w:rsidRPr="007F0056" w:rsidRDefault="007F0056" w:rsidP="0034475B">
            <w:pPr>
              <w:spacing w:after="0"/>
              <w:rPr>
                <w:rFonts w:eastAsiaTheme="minorEastAsia"/>
                <w:color w:val="000000"/>
                <w:sz w:val="22"/>
                <w:szCs w:val="22"/>
                <w:lang w:eastAsia="zh-CN"/>
              </w:rPr>
            </w:pPr>
            <w:r>
              <w:rPr>
                <w:rFonts w:eastAsiaTheme="minorEastAsia" w:hint="eastAsia"/>
                <w:color w:val="000000"/>
                <w:sz w:val="22"/>
                <w:szCs w:val="22"/>
                <w:lang w:eastAsia="zh-CN"/>
              </w:rPr>
              <w:t>1</w:t>
            </w:r>
            <w:r>
              <w:rPr>
                <w:rFonts w:eastAsiaTheme="minorEastAsia"/>
                <w:color w:val="000000"/>
                <w:sz w:val="22"/>
                <w:szCs w:val="22"/>
                <w:lang w:eastAsia="zh-CN"/>
              </w:rPr>
              <w:t>00 slots</w:t>
            </w:r>
          </w:p>
        </w:tc>
      </w:tr>
      <w:tr w:rsidR="007F0056" w:rsidRPr="00E06C0B" w14:paraId="008B3D09" w14:textId="77777777" w:rsidTr="0034475B">
        <w:trPr>
          <w:jc w:val="center"/>
        </w:trPr>
        <w:tc>
          <w:tcPr>
            <w:tcW w:w="4904" w:type="dxa"/>
            <w:shd w:val="clear" w:color="auto" w:fill="auto"/>
          </w:tcPr>
          <w:p w14:paraId="16CE22E9" w14:textId="7883CBDF" w:rsidR="007F0056" w:rsidRDefault="007F0056" w:rsidP="0034475B">
            <w:pPr>
              <w:spacing w:after="0"/>
              <w:rPr>
                <w:rFonts w:eastAsiaTheme="minorEastAsia"/>
                <w:color w:val="000000"/>
                <w:sz w:val="22"/>
                <w:szCs w:val="22"/>
                <w:lang w:eastAsia="zh-CN"/>
              </w:rPr>
            </w:pPr>
            <w:r>
              <w:rPr>
                <w:rFonts w:eastAsiaTheme="minorEastAsia" w:hint="eastAsia"/>
                <w:color w:val="000000"/>
                <w:sz w:val="22"/>
                <w:szCs w:val="22"/>
                <w:lang w:eastAsia="zh-CN"/>
              </w:rPr>
              <w:t>O</w:t>
            </w:r>
            <w:r>
              <w:rPr>
                <w:rFonts w:eastAsiaTheme="minorEastAsia"/>
                <w:color w:val="000000"/>
                <w:sz w:val="22"/>
                <w:szCs w:val="22"/>
                <w:lang w:eastAsia="zh-CN"/>
              </w:rPr>
              <w:t>n-Duration</w:t>
            </w:r>
          </w:p>
        </w:tc>
        <w:tc>
          <w:tcPr>
            <w:tcW w:w="4878" w:type="dxa"/>
            <w:shd w:val="clear" w:color="auto" w:fill="auto"/>
          </w:tcPr>
          <w:p w14:paraId="7D1DEFF3" w14:textId="62013D9A" w:rsidR="007F0056" w:rsidRDefault="007F0056" w:rsidP="0034475B">
            <w:pPr>
              <w:spacing w:after="0"/>
              <w:rPr>
                <w:rFonts w:eastAsiaTheme="minorEastAsia"/>
                <w:color w:val="000000"/>
                <w:sz w:val="22"/>
                <w:szCs w:val="22"/>
                <w:lang w:eastAsia="zh-CN"/>
              </w:rPr>
            </w:pPr>
            <w:r>
              <w:rPr>
                <w:rFonts w:eastAsiaTheme="minorEastAsia" w:hint="eastAsia"/>
                <w:color w:val="000000"/>
                <w:sz w:val="22"/>
                <w:szCs w:val="22"/>
                <w:lang w:eastAsia="zh-CN"/>
              </w:rPr>
              <w:t>1</w:t>
            </w:r>
            <w:r>
              <w:rPr>
                <w:rFonts w:eastAsiaTheme="minorEastAsia"/>
                <w:color w:val="000000"/>
                <w:sz w:val="22"/>
                <w:szCs w:val="22"/>
                <w:lang w:eastAsia="zh-CN"/>
              </w:rPr>
              <w:t>0,20,30 slots</w:t>
            </w:r>
          </w:p>
        </w:tc>
      </w:tr>
    </w:tbl>
    <w:p w14:paraId="37F3168D" w14:textId="61946368" w:rsidR="00C02DAA" w:rsidRPr="0034475B" w:rsidRDefault="00C02DAA" w:rsidP="00C02DAA">
      <w:pPr>
        <w:pStyle w:val="3GPPText"/>
        <w:rPr>
          <w:b/>
          <w:bCs/>
          <w:i/>
          <w:iCs/>
          <w:color w:val="FF0000"/>
          <w:sz w:val="28"/>
          <w:szCs w:val="22"/>
          <w:lang w:val="en-GB"/>
        </w:rPr>
      </w:pPr>
    </w:p>
    <w:sectPr w:rsidR="00C02DAA" w:rsidRPr="0034475B" w:rsidSect="00B065CF">
      <w:headerReference w:type="even" r:id="rId25"/>
      <w:footerReference w:type="even" r:id="rId26"/>
      <w:footerReference w:type="default" r:id="rId2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21A139" w14:textId="77777777" w:rsidR="000378BB" w:rsidRDefault="000378BB">
      <w:pPr>
        <w:spacing w:after="0"/>
      </w:pPr>
      <w:r>
        <w:separator/>
      </w:r>
    </w:p>
  </w:endnote>
  <w:endnote w:type="continuationSeparator" w:id="0">
    <w:p w14:paraId="0CACF665" w14:textId="77777777" w:rsidR="000378BB" w:rsidRDefault="000378BB">
      <w:pPr>
        <w:spacing w:after="0"/>
      </w:pPr>
      <w:r>
        <w:continuationSeparator/>
      </w:r>
    </w:p>
  </w:endnote>
  <w:endnote w:type="continuationNotice" w:id="1">
    <w:p w14:paraId="45E36158" w14:textId="77777777" w:rsidR="000378BB" w:rsidRDefault="000378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FE71FE" w:rsidRDefault="00FE71FE"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E71FE" w:rsidRDefault="00FE71FE"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FE71FE" w:rsidRPr="00270202" w:rsidRDefault="00FE71FE"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A8002" w14:textId="77777777" w:rsidR="000378BB" w:rsidRDefault="000378BB">
      <w:pPr>
        <w:spacing w:after="0"/>
      </w:pPr>
      <w:r>
        <w:separator/>
      </w:r>
    </w:p>
  </w:footnote>
  <w:footnote w:type="continuationSeparator" w:id="0">
    <w:p w14:paraId="767334A8" w14:textId="77777777" w:rsidR="000378BB" w:rsidRDefault="000378BB">
      <w:pPr>
        <w:spacing w:after="0"/>
      </w:pPr>
      <w:r>
        <w:continuationSeparator/>
      </w:r>
    </w:p>
  </w:footnote>
  <w:footnote w:type="continuationNotice" w:id="1">
    <w:p w14:paraId="7B57A9AD" w14:textId="77777777" w:rsidR="000378BB" w:rsidRDefault="000378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FE71FE" w:rsidRDefault="00FE71F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6B5D9D"/>
    <w:multiLevelType w:val="hybridMultilevel"/>
    <w:tmpl w:val="193208A4"/>
    <w:lvl w:ilvl="0" w:tplc="04090003">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082BD0"/>
    <w:multiLevelType w:val="hybridMultilevel"/>
    <w:tmpl w:val="28802798"/>
    <w:lvl w:ilvl="0" w:tplc="04090003">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6" w15:restartNumberingAfterBreak="0">
    <w:nsid w:val="1AEC7710"/>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7"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57E5CE9"/>
    <w:multiLevelType w:val="hybridMultilevel"/>
    <w:tmpl w:val="6CD81A02"/>
    <w:lvl w:ilvl="0" w:tplc="32F08146">
      <w:start w:val="1"/>
      <w:numFmt w:val="decimal"/>
      <w:lvlText w:val="%1."/>
      <w:lvlJc w:val="left"/>
      <w:pPr>
        <w:ind w:left="360" w:hanging="360"/>
      </w:pPr>
      <w:rPr>
        <w:rFonts w:ascii="Times New Roman" w:eastAsia="MS Gothic"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A46647"/>
    <w:multiLevelType w:val="hybridMultilevel"/>
    <w:tmpl w:val="DF08BC02"/>
    <w:lvl w:ilvl="0" w:tplc="4F1AEE02">
      <w:start w:val="1"/>
      <w:numFmt w:val="decimal"/>
      <w:pStyle w:val="Proposal"/>
      <w:lvlText w:val="Proposal %1"/>
      <w:lvlJc w:val="left"/>
      <w:pPr>
        <w:tabs>
          <w:tab w:val="num" w:pos="1304"/>
        </w:tabs>
        <w:ind w:left="1304" w:hanging="1304"/>
      </w:pPr>
      <w:rPr>
        <w:rFonts w:ascii="Times New Roman" w:hAnsi="Times New Roman" w:cs="Times New Roman"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1A528E6"/>
    <w:multiLevelType w:val="hybridMultilevel"/>
    <w:tmpl w:val="85A0D4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4D61197"/>
    <w:multiLevelType w:val="hybridMultilevel"/>
    <w:tmpl w:val="09D20D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A2A7BDB"/>
    <w:multiLevelType w:val="hybridMultilevel"/>
    <w:tmpl w:val="84BEFA2A"/>
    <w:lvl w:ilvl="0" w:tplc="D7FC7990">
      <w:start w:val="1"/>
      <w:numFmt w:val="bullet"/>
      <w:lvlText w:val=""/>
      <w:lvlJc w:val="left"/>
      <w:pPr>
        <w:tabs>
          <w:tab w:val="num" w:pos="720"/>
        </w:tabs>
        <w:ind w:left="720" w:hanging="360"/>
      </w:pPr>
      <w:rPr>
        <w:rFonts w:ascii="Wingdings" w:hAnsi="Wingdings" w:hint="default"/>
      </w:rPr>
    </w:lvl>
    <w:lvl w:ilvl="1" w:tplc="3052344C">
      <w:numFmt w:val="bullet"/>
      <w:lvlText w:val=""/>
      <w:lvlJc w:val="left"/>
      <w:pPr>
        <w:tabs>
          <w:tab w:val="num" w:pos="1440"/>
        </w:tabs>
        <w:ind w:left="1440" w:hanging="360"/>
      </w:pPr>
      <w:rPr>
        <w:rFonts w:ascii="Wingdings" w:hAnsi="Wingdings" w:hint="default"/>
      </w:rPr>
    </w:lvl>
    <w:lvl w:ilvl="2" w:tplc="C9A0B8CC" w:tentative="1">
      <w:start w:val="1"/>
      <w:numFmt w:val="bullet"/>
      <w:lvlText w:val=""/>
      <w:lvlJc w:val="left"/>
      <w:pPr>
        <w:tabs>
          <w:tab w:val="num" w:pos="2160"/>
        </w:tabs>
        <w:ind w:left="2160" w:hanging="360"/>
      </w:pPr>
      <w:rPr>
        <w:rFonts w:ascii="Wingdings" w:hAnsi="Wingdings" w:hint="default"/>
      </w:rPr>
    </w:lvl>
    <w:lvl w:ilvl="3" w:tplc="E5C2C164" w:tentative="1">
      <w:start w:val="1"/>
      <w:numFmt w:val="bullet"/>
      <w:lvlText w:val=""/>
      <w:lvlJc w:val="left"/>
      <w:pPr>
        <w:tabs>
          <w:tab w:val="num" w:pos="2880"/>
        </w:tabs>
        <w:ind w:left="2880" w:hanging="360"/>
      </w:pPr>
      <w:rPr>
        <w:rFonts w:ascii="Wingdings" w:hAnsi="Wingdings" w:hint="default"/>
      </w:rPr>
    </w:lvl>
    <w:lvl w:ilvl="4" w:tplc="D0D895F8" w:tentative="1">
      <w:start w:val="1"/>
      <w:numFmt w:val="bullet"/>
      <w:lvlText w:val=""/>
      <w:lvlJc w:val="left"/>
      <w:pPr>
        <w:tabs>
          <w:tab w:val="num" w:pos="3600"/>
        </w:tabs>
        <w:ind w:left="3600" w:hanging="360"/>
      </w:pPr>
      <w:rPr>
        <w:rFonts w:ascii="Wingdings" w:hAnsi="Wingdings" w:hint="default"/>
      </w:rPr>
    </w:lvl>
    <w:lvl w:ilvl="5" w:tplc="CA0606A4" w:tentative="1">
      <w:start w:val="1"/>
      <w:numFmt w:val="bullet"/>
      <w:lvlText w:val=""/>
      <w:lvlJc w:val="left"/>
      <w:pPr>
        <w:tabs>
          <w:tab w:val="num" w:pos="4320"/>
        </w:tabs>
        <w:ind w:left="4320" w:hanging="360"/>
      </w:pPr>
      <w:rPr>
        <w:rFonts w:ascii="Wingdings" w:hAnsi="Wingdings" w:hint="default"/>
      </w:rPr>
    </w:lvl>
    <w:lvl w:ilvl="6" w:tplc="232EF72A" w:tentative="1">
      <w:start w:val="1"/>
      <w:numFmt w:val="bullet"/>
      <w:lvlText w:val=""/>
      <w:lvlJc w:val="left"/>
      <w:pPr>
        <w:tabs>
          <w:tab w:val="num" w:pos="5040"/>
        </w:tabs>
        <w:ind w:left="5040" w:hanging="360"/>
      </w:pPr>
      <w:rPr>
        <w:rFonts w:ascii="Wingdings" w:hAnsi="Wingdings" w:hint="default"/>
      </w:rPr>
    </w:lvl>
    <w:lvl w:ilvl="7" w:tplc="D076E8FE" w:tentative="1">
      <w:start w:val="1"/>
      <w:numFmt w:val="bullet"/>
      <w:lvlText w:val=""/>
      <w:lvlJc w:val="left"/>
      <w:pPr>
        <w:tabs>
          <w:tab w:val="num" w:pos="5760"/>
        </w:tabs>
        <w:ind w:left="5760" w:hanging="360"/>
      </w:pPr>
      <w:rPr>
        <w:rFonts w:ascii="Wingdings" w:hAnsi="Wingdings" w:hint="default"/>
      </w:rPr>
    </w:lvl>
    <w:lvl w:ilvl="8" w:tplc="E93EB0A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9" w15:restartNumberingAfterBreak="0">
    <w:nsid w:val="56AC4DE2"/>
    <w:multiLevelType w:val="hybridMultilevel"/>
    <w:tmpl w:val="1876AD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A518B"/>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4" w15:restartNumberingAfterBreak="0">
    <w:nsid w:val="744E1B4A"/>
    <w:multiLevelType w:val="hybridMultilevel"/>
    <w:tmpl w:val="6B787CB8"/>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25" w15:restartNumberingAfterBreak="0">
    <w:nsid w:val="788B3985"/>
    <w:multiLevelType w:val="hybridMultilevel"/>
    <w:tmpl w:val="E28237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0"/>
  </w:num>
  <w:num w:numId="3">
    <w:abstractNumId w:val="13"/>
  </w:num>
  <w:num w:numId="4">
    <w:abstractNumId w:val="20"/>
  </w:num>
  <w:num w:numId="5">
    <w:abstractNumId w:val="12"/>
  </w:num>
  <w:num w:numId="6">
    <w:abstractNumId w:val="11"/>
  </w:num>
  <w:num w:numId="7">
    <w:abstractNumId w:val="22"/>
  </w:num>
  <w:num w:numId="8">
    <w:abstractNumId w:val="15"/>
  </w:num>
  <w:num w:numId="9">
    <w:abstractNumId w:val="9"/>
  </w:num>
  <w:num w:numId="10">
    <w:abstractNumId w:val="3"/>
  </w:num>
  <w:num w:numId="11">
    <w:abstractNumId w:val="24"/>
  </w:num>
  <w:num w:numId="12">
    <w:abstractNumId w:val="12"/>
  </w:num>
  <w:num w:numId="13">
    <w:abstractNumId w:val="18"/>
  </w:num>
  <w:num w:numId="14">
    <w:abstractNumId w:val="16"/>
  </w:num>
  <w:num w:numId="15">
    <w:abstractNumId w:val="14"/>
  </w:num>
  <w:num w:numId="16">
    <w:abstractNumId w:val="17"/>
  </w:num>
  <w:num w:numId="17">
    <w:abstractNumId w:val="12"/>
  </w:num>
  <w:num w:numId="18">
    <w:abstractNumId w:val="12"/>
  </w:num>
  <w:num w:numId="19">
    <w:abstractNumId w:val="12"/>
  </w:num>
  <w:num w:numId="20">
    <w:abstractNumId w:val="12"/>
  </w:num>
  <w:num w:numId="21">
    <w:abstractNumId w:val="3"/>
  </w:num>
  <w:num w:numId="22">
    <w:abstractNumId w:val="12"/>
  </w:num>
  <w:num w:numId="23">
    <w:abstractNumId w:val="19"/>
  </w:num>
  <w:num w:numId="24">
    <w:abstractNumId w:val="23"/>
  </w:num>
  <w:num w:numId="25">
    <w:abstractNumId w:val="12"/>
    <w:lvlOverride w:ilvl="0">
      <w:startOverride w:val="1"/>
    </w:lvlOverride>
  </w:num>
  <w:num w:numId="26">
    <w:abstractNumId w:val="12"/>
    <w:lvlOverride w:ilvl="0">
      <w:startOverride w:val="1"/>
    </w:lvlOverride>
  </w:num>
  <w:num w:numId="27">
    <w:abstractNumId w:val="12"/>
  </w:num>
  <w:num w:numId="28">
    <w:abstractNumId w:val="12"/>
    <w:lvlOverride w:ilvl="0">
      <w:startOverride w:val="1"/>
    </w:lvlOverride>
  </w:num>
  <w:num w:numId="29">
    <w:abstractNumId w:val="12"/>
  </w:num>
  <w:num w:numId="30">
    <w:abstractNumId w:val="8"/>
  </w:num>
  <w:num w:numId="31">
    <w:abstractNumId w:val="0"/>
  </w:num>
  <w:num w:numId="32">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33">
    <w:abstractNumId w:val="15"/>
  </w:num>
  <w:num w:numId="3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21"/>
  </w:num>
  <w:num w:numId="37">
    <w:abstractNumId w:val="12"/>
  </w:num>
  <w:num w:numId="38">
    <w:abstractNumId w:val="12"/>
  </w:num>
  <w:num w:numId="39">
    <w:abstractNumId w:val="1"/>
  </w:num>
  <w:num w:numId="40">
    <w:abstractNumId w:val="5"/>
  </w:num>
  <w:num w:numId="41">
    <w:abstractNumId w:val="25"/>
  </w:num>
  <w:num w:numId="42">
    <w:abstractNumId w:val="12"/>
  </w:num>
  <w:num w:numId="43">
    <w:abstractNumId w:val="2"/>
  </w:num>
  <w:num w:numId="44">
    <w:abstractNumId w:val="2"/>
  </w:num>
  <w:num w:numId="45">
    <w:abstractNumId w:val="2"/>
  </w:num>
  <w:num w:numId="46">
    <w:abstractNumId w:val="12"/>
    <w:lvlOverride w:ilvl="0">
      <w:startOverride w:val="1"/>
    </w:lvlOverride>
  </w:num>
  <w:num w:numId="4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1142"/>
    <w:rsid w:val="0000599D"/>
    <w:rsid w:val="00006618"/>
    <w:rsid w:val="00007489"/>
    <w:rsid w:val="000109F6"/>
    <w:rsid w:val="00010DBA"/>
    <w:rsid w:val="00011613"/>
    <w:rsid w:val="00011D8E"/>
    <w:rsid w:val="000127AB"/>
    <w:rsid w:val="00013171"/>
    <w:rsid w:val="000146B2"/>
    <w:rsid w:val="000168D1"/>
    <w:rsid w:val="00016D0C"/>
    <w:rsid w:val="000175EE"/>
    <w:rsid w:val="00017D46"/>
    <w:rsid w:val="00020081"/>
    <w:rsid w:val="0002017C"/>
    <w:rsid w:val="00021E29"/>
    <w:rsid w:val="00022C52"/>
    <w:rsid w:val="00023FA7"/>
    <w:rsid w:val="00024869"/>
    <w:rsid w:val="00026F1A"/>
    <w:rsid w:val="000301E2"/>
    <w:rsid w:val="00030B20"/>
    <w:rsid w:val="00032409"/>
    <w:rsid w:val="000357C8"/>
    <w:rsid w:val="000357E0"/>
    <w:rsid w:val="00035E5F"/>
    <w:rsid w:val="000378BB"/>
    <w:rsid w:val="00037F4C"/>
    <w:rsid w:val="00040BB7"/>
    <w:rsid w:val="00041B19"/>
    <w:rsid w:val="00043161"/>
    <w:rsid w:val="0004462D"/>
    <w:rsid w:val="000452CA"/>
    <w:rsid w:val="00046F4B"/>
    <w:rsid w:val="00051178"/>
    <w:rsid w:val="000530BE"/>
    <w:rsid w:val="000542B5"/>
    <w:rsid w:val="000543DA"/>
    <w:rsid w:val="00056013"/>
    <w:rsid w:val="000573D7"/>
    <w:rsid w:val="000577EF"/>
    <w:rsid w:val="00057FE7"/>
    <w:rsid w:val="000605A4"/>
    <w:rsid w:val="00060878"/>
    <w:rsid w:val="0006094E"/>
    <w:rsid w:val="00061823"/>
    <w:rsid w:val="000618EC"/>
    <w:rsid w:val="00063514"/>
    <w:rsid w:val="00064B9E"/>
    <w:rsid w:val="000650F4"/>
    <w:rsid w:val="00065507"/>
    <w:rsid w:val="00065C01"/>
    <w:rsid w:val="0006689E"/>
    <w:rsid w:val="0006731D"/>
    <w:rsid w:val="00067C53"/>
    <w:rsid w:val="000706D6"/>
    <w:rsid w:val="000719A3"/>
    <w:rsid w:val="00071F52"/>
    <w:rsid w:val="000721A4"/>
    <w:rsid w:val="0007247D"/>
    <w:rsid w:val="00082D19"/>
    <w:rsid w:val="0008534A"/>
    <w:rsid w:val="0008631A"/>
    <w:rsid w:val="00087222"/>
    <w:rsid w:val="00090253"/>
    <w:rsid w:val="00090332"/>
    <w:rsid w:val="0009033A"/>
    <w:rsid w:val="00090D75"/>
    <w:rsid w:val="0009171A"/>
    <w:rsid w:val="00094A0F"/>
    <w:rsid w:val="00095195"/>
    <w:rsid w:val="0009749B"/>
    <w:rsid w:val="000974E8"/>
    <w:rsid w:val="00097C15"/>
    <w:rsid w:val="000A05AD"/>
    <w:rsid w:val="000A19A6"/>
    <w:rsid w:val="000A19FA"/>
    <w:rsid w:val="000A2014"/>
    <w:rsid w:val="000A2B65"/>
    <w:rsid w:val="000A4863"/>
    <w:rsid w:val="000A4CF8"/>
    <w:rsid w:val="000A507D"/>
    <w:rsid w:val="000A51A0"/>
    <w:rsid w:val="000A59BB"/>
    <w:rsid w:val="000B01C4"/>
    <w:rsid w:val="000B1A9C"/>
    <w:rsid w:val="000B2840"/>
    <w:rsid w:val="000B2A08"/>
    <w:rsid w:val="000B31E7"/>
    <w:rsid w:val="000B369B"/>
    <w:rsid w:val="000B4755"/>
    <w:rsid w:val="000B552D"/>
    <w:rsid w:val="000C31AF"/>
    <w:rsid w:val="000C69C2"/>
    <w:rsid w:val="000C76B1"/>
    <w:rsid w:val="000D02CA"/>
    <w:rsid w:val="000D0A89"/>
    <w:rsid w:val="000D377B"/>
    <w:rsid w:val="000D3875"/>
    <w:rsid w:val="000D4121"/>
    <w:rsid w:val="000E0240"/>
    <w:rsid w:val="000E0EFA"/>
    <w:rsid w:val="000E4021"/>
    <w:rsid w:val="000E5F7C"/>
    <w:rsid w:val="000E5F83"/>
    <w:rsid w:val="000E6B9A"/>
    <w:rsid w:val="000E730E"/>
    <w:rsid w:val="000F13AF"/>
    <w:rsid w:val="000F154B"/>
    <w:rsid w:val="000F1B73"/>
    <w:rsid w:val="000F1D9C"/>
    <w:rsid w:val="000F2E6B"/>
    <w:rsid w:val="000F32BF"/>
    <w:rsid w:val="000F3BE9"/>
    <w:rsid w:val="000F6EDA"/>
    <w:rsid w:val="00100EFD"/>
    <w:rsid w:val="001023CF"/>
    <w:rsid w:val="00106222"/>
    <w:rsid w:val="00106B55"/>
    <w:rsid w:val="00106F86"/>
    <w:rsid w:val="00107C20"/>
    <w:rsid w:val="00110486"/>
    <w:rsid w:val="00110E11"/>
    <w:rsid w:val="00111536"/>
    <w:rsid w:val="00112C2B"/>
    <w:rsid w:val="00113BBB"/>
    <w:rsid w:val="00115879"/>
    <w:rsid w:val="001166E3"/>
    <w:rsid w:val="00122C04"/>
    <w:rsid w:val="00123391"/>
    <w:rsid w:val="001256B3"/>
    <w:rsid w:val="001301A3"/>
    <w:rsid w:val="00131F2F"/>
    <w:rsid w:val="0013227D"/>
    <w:rsid w:val="00133914"/>
    <w:rsid w:val="00133B6E"/>
    <w:rsid w:val="001348C0"/>
    <w:rsid w:val="00134BC2"/>
    <w:rsid w:val="00134D64"/>
    <w:rsid w:val="001372E2"/>
    <w:rsid w:val="001401E4"/>
    <w:rsid w:val="0014028B"/>
    <w:rsid w:val="0014029F"/>
    <w:rsid w:val="001437A6"/>
    <w:rsid w:val="00145771"/>
    <w:rsid w:val="00145AD3"/>
    <w:rsid w:val="001464F2"/>
    <w:rsid w:val="001531E3"/>
    <w:rsid w:val="001549C9"/>
    <w:rsid w:val="00156FB7"/>
    <w:rsid w:val="00157E5E"/>
    <w:rsid w:val="00160369"/>
    <w:rsid w:val="00160F3B"/>
    <w:rsid w:val="001613A2"/>
    <w:rsid w:val="0016168A"/>
    <w:rsid w:val="00163113"/>
    <w:rsid w:val="00167E8E"/>
    <w:rsid w:val="00172024"/>
    <w:rsid w:val="001720CC"/>
    <w:rsid w:val="00172A2F"/>
    <w:rsid w:val="00173D9F"/>
    <w:rsid w:val="00174570"/>
    <w:rsid w:val="00177C2E"/>
    <w:rsid w:val="001802BD"/>
    <w:rsid w:val="00181CAD"/>
    <w:rsid w:val="00182702"/>
    <w:rsid w:val="00182982"/>
    <w:rsid w:val="00182C88"/>
    <w:rsid w:val="0018652C"/>
    <w:rsid w:val="00187B7F"/>
    <w:rsid w:val="00187EF2"/>
    <w:rsid w:val="00190939"/>
    <w:rsid w:val="00191568"/>
    <w:rsid w:val="001921A9"/>
    <w:rsid w:val="00192515"/>
    <w:rsid w:val="00193A5E"/>
    <w:rsid w:val="00193F8C"/>
    <w:rsid w:val="00195712"/>
    <w:rsid w:val="00196610"/>
    <w:rsid w:val="00196D57"/>
    <w:rsid w:val="001A02F5"/>
    <w:rsid w:val="001A19EF"/>
    <w:rsid w:val="001A278C"/>
    <w:rsid w:val="001A7A49"/>
    <w:rsid w:val="001B00BB"/>
    <w:rsid w:val="001B10E0"/>
    <w:rsid w:val="001B2673"/>
    <w:rsid w:val="001B3983"/>
    <w:rsid w:val="001B3D2B"/>
    <w:rsid w:val="001B4810"/>
    <w:rsid w:val="001B567A"/>
    <w:rsid w:val="001B6797"/>
    <w:rsid w:val="001B709A"/>
    <w:rsid w:val="001C1A08"/>
    <w:rsid w:val="001C2C4A"/>
    <w:rsid w:val="001C3440"/>
    <w:rsid w:val="001C4758"/>
    <w:rsid w:val="001C512F"/>
    <w:rsid w:val="001C53A2"/>
    <w:rsid w:val="001D028F"/>
    <w:rsid w:val="001D3984"/>
    <w:rsid w:val="001D456A"/>
    <w:rsid w:val="001D7EF6"/>
    <w:rsid w:val="001E03B6"/>
    <w:rsid w:val="001E577B"/>
    <w:rsid w:val="001E63E2"/>
    <w:rsid w:val="001F0623"/>
    <w:rsid w:val="001F1801"/>
    <w:rsid w:val="001F4B67"/>
    <w:rsid w:val="001F72E5"/>
    <w:rsid w:val="001F7F7D"/>
    <w:rsid w:val="00200566"/>
    <w:rsid w:val="0020206F"/>
    <w:rsid w:val="0020436B"/>
    <w:rsid w:val="002046CF"/>
    <w:rsid w:val="002047F0"/>
    <w:rsid w:val="00204F4C"/>
    <w:rsid w:val="0020592F"/>
    <w:rsid w:val="002113EE"/>
    <w:rsid w:val="00212AB1"/>
    <w:rsid w:val="00212B49"/>
    <w:rsid w:val="00213DB8"/>
    <w:rsid w:val="00214313"/>
    <w:rsid w:val="002154B4"/>
    <w:rsid w:val="00215B66"/>
    <w:rsid w:val="0021635C"/>
    <w:rsid w:val="00216884"/>
    <w:rsid w:val="002170EC"/>
    <w:rsid w:val="00222E70"/>
    <w:rsid w:val="00223BAA"/>
    <w:rsid w:val="00223FE7"/>
    <w:rsid w:val="002242CF"/>
    <w:rsid w:val="00225159"/>
    <w:rsid w:val="002252EE"/>
    <w:rsid w:val="00225375"/>
    <w:rsid w:val="00225FAC"/>
    <w:rsid w:val="00230BBD"/>
    <w:rsid w:val="002324FC"/>
    <w:rsid w:val="0023402F"/>
    <w:rsid w:val="0023628B"/>
    <w:rsid w:val="00236B20"/>
    <w:rsid w:val="00236E3C"/>
    <w:rsid w:val="00242FB1"/>
    <w:rsid w:val="00244F6C"/>
    <w:rsid w:val="00244FC0"/>
    <w:rsid w:val="002453D1"/>
    <w:rsid w:val="0024563C"/>
    <w:rsid w:val="00250D07"/>
    <w:rsid w:val="002514AD"/>
    <w:rsid w:val="00251C94"/>
    <w:rsid w:val="002524C4"/>
    <w:rsid w:val="002532D4"/>
    <w:rsid w:val="00253BC6"/>
    <w:rsid w:val="00254BD0"/>
    <w:rsid w:val="002561C0"/>
    <w:rsid w:val="00257226"/>
    <w:rsid w:val="00262968"/>
    <w:rsid w:val="002658CE"/>
    <w:rsid w:val="002660D8"/>
    <w:rsid w:val="002671CC"/>
    <w:rsid w:val="002701F9"/>
    <w:rsid w:val="00270318"/>
    <w:rsid w:val="00270584"/>
    <w:rsid w:val="00270A0F"/>
    <w:rsid w:val="00272453"/>
    <w:rsid w:val="00274D99"/>
    <w:rsid w:val="00277008"/>
    <w:rsid w:val="00280467"/>
    <w:rsid w:val="00280D93"/>
    <w:rsid w:val="00281123"/>
    <w:rsid w:val="00281372"/>
    <w:rsid w:val="00283665"/>
    <w:rsid w:val="002839F3"/>
    <w:rsid w:val="00285CD8"/>
    <w:rsid w:val="00285D0B"/>
    <w:rsid w:val="002864B0"/>
    <w:rsid w:val="002865EC"/>
    <w:rsid w:val="00287E24"/>
    <w:rsid w:val="00287F6C"/>
    <w:rsid w:val="00291A6B"/>
    <w:rsid w:val="0029299B"/>
    <w:rsid w:val="00293946"/>
    <w:rsid w:val="002951EF"/>
    <w:rsid w:val="0029679D"/>
    <w:rsid w:val="00296AE9"/>
    <w:rsid w:val="00297876"/>
    <w:rsid w:val="00297B3D"/>
    <w:rsid w:val="002A1668"/>
    <w:rsid w:val="002A1B34"/>
    <w:rsid w:val="002A3392"/>
    <w:rsid w:val="002A5601"/>
    <w:rsid w:val="002A6A79"/>
    <w:rsid w:val="002A6D6B"/>
    <w:rsid w:val="002A7101"/>
    <w:rsid w:val="002A7A56"/>
    <w:rsid w:val="002B0249"/>
    <w:rsid w:val="002B2AC8"/>
    <w:rsid w:val="002B585D"/>
    <w:rsid w:val="002B5F24"/>
    <w:rsid w:val="002B733F"/>
    <w:rsid w:val="002B7E7C"/>
    <w:rsid w:val="002C10C7"/>
    <w:rsid w:val="002C1827"/>
    <w:rsid w:val="002C1C75"/>
    <w:rsid w:val="002C27D0"/>
    <w:rsid w:val="002D03CF"/>
    <w:rsid w:val="002D0E74"/>
    <w:rsid w:val="002D1F88"/>
    <w:rsid w:val="002E031B"/>
    <w:rsid w:val="002E0697"/>
    <w:rsid w:val="002E0A80"/>
    <w:rsid w:val="002E2379"/>
    <w:rsid w:val="002E3BE5"/>
    <w:rsid w:val="002E568F"/>
    <w:rsid w:val="002E5C17"/>
    <w:rsid w:val="002E6D83"/>
    <w:rsid w:val="002E6F72"/>
    <w:rsid w:val="002E74E6"/>
    <w:rsid w:val="002F0759"/>
    <w:rsid w:val="002F0AD4"/>
    <w:rsid w:val="002F10A9"/>
    <w:rsid w:val="002F1807"/>
    <w:rsid w:val="002F2734"/>
    <w:rsid w:val="002F33E2"/>
    <w:rsid w:val="002F3A51"/>
    <w:rsid w:val="002F4B88"/>
    <w:rsid w:val="00300394"/>
    <w:rsid w:val="003006BC"/>
    <w:rsid w:val="00301870"/>
    <w:rsid w:val="00302DFE"/>
    <w:rsid w:val="00303712"/>
    <w:rsid w:val="003105B1"/>
    <w:rsid w:val="003120CC"/>
    <w:rsid w:val="0031349A"/>
    <w:rsid w:val="00314379"/>
    <w:rsid w:val="00315747"/>
    <w:rsid w:val="003161A2"/>
    <w:rsid w:val="00317332"/>
    <w:rsid w:val="003201E9"/>
    <w:rsid w:val="00320966"/>
    <w:rsid w:val="00320C02"/>
    <w:rsid w:val="00326A27"/>
    <w:rsid w:val="003277EF"/>
    <w:rsid w:val="003302B8"/>
    <w:rsid w:val="00331DCF"/>
    <w:rsid w:val="0033287B"/>
    <w:rsid w:val="003330FD"/>
    <w:rsid w:val="00334C5D"/>
    <w:rsid w:val="0033667C"/>
    <w:rsid w:val="0033720B"/>
    <w:rsid w:val="00337B49"/>
    <w:rsid w:val="00342156"/>
    <w:rsid w:val="00343A9C"/>
    <w:rsid w:val="00343AB0"/>
    <w:rsid w:val="00344440"/>
    <w:rsid w:val="0034475B"/>
    <w:rsid w:val="003447FF"/>
    <w:rsid w:val="0034637B"/>
    <w:rsid w:val="0034774A"/>
    <w:rsid w:val="003528EA"/>
    <w:rsid w:val="00353850"/>
    <w:rsid w:val="00353A52"/>
    <w:rsid w:val="0035430A"/>
    <w:rsid w:val="00354636"/>
    <w:rsid w:val="00354E0E"/>
    <w:rsid w:val="003558B7"/>
    <w:rsid w:val="003568F9"/>
    <w:rsid w:val="00356C86"/>
    <w:rsid w:val="003578A3"/>
    <w:rsid w:val="00357DD1"/>
    <w:rsid w:val="0036113F"/>
    <w:rsid w:val="003612A5"/>
    <w:rsid w:val="003633D5"/>
    <w:rsid w:val="0036647F"/>
    <w:rsid w:val="003705F1"/>
    <w:rsid w:val="00370DF9"/>
    <w:rsid w:val="00370F20"/>
    <w:rsid w:val="00372549"/>
    <w:rsid w:val="00374370"/>
    <w:rsid w:val="003757A8"/>
    <w:rsid w:val="003771F1"/>
    <w:rsid w:val="003773BD"/>
    <w:rsid w:val="00380070"/>
    <w:rsid w:val="00384076"/>
    <w:rsid w:val="00385453"/>
    <w:rsid w:val="0038632F"/>
    <w:rsid w:val="00387168"/>
    <w:rsid w:val="00387B3E"/>
    <w:rsid w:val="00393636"/>
    <w:rsid w:val="00394BB0"/>
    <w:rsid w:val="003A053E"/>
    <w:rsid w:val="003A0F22"/>
    <w:rsid w:val="003A1313"/>
    <w:rsid w:val="003A233C"/>
    <w:rsid w:val="003A2DC5"/>
    <w:rsid w:val="003A4C96"/>
    <w:rsid w:val="003A7730"/>
    <w:rsid w:val="003A7EBC"/>
    <w:rsid w:val="003B010F"/>
    <w:rsid w:val="003B0A2A"/>
    <w:rsid w:val="003B38F0"/>
    <w:rsid w:val="003B5A2A"/>
    <w:rsid w:val="003B5C88"/>
    <w:rsid w:val="003B795D"/>
    <w:rsid w:val="003C05FB"/>
    <w:rsid w:val="003C2A92"/>
    <w:rsid w:val="003C30AB"/>
    <w:rsid w:val="003C34B4"/>
    <w:rsid w:val="003C3E3A"/>
    <w:rsid w:val="003C6146"/>
    <w:rsid w:val="003C67EA"/>
    <w:rsid w:val="003C6A29"/>
    <w:rsid w:val="003D0310"/>
    <w:rsid w:val="003D22C8"/>
    <w:rsid w:val="003D3A77"/>
    <w:rsid w:val="003D4037"/>
    <w:rsid w:val="003D4457"/>
    <w:rsid w:val="003D4FC3"/>
    <w:rsid w:val="003D7582"/>
    <w:rsid w:val="003D7956"/>
    <w:rsid w:val="003E023E"/>
    <w:rsid w:val="003E0E64"/>
    <w:rsid w:val="003E14EE"/>
    <w:rsid w:val="003E2E18"/>
    <w:rsid w:val="003E47BF"/>
    <w:rsid w:val="003E52BE"/>
    <w:rsid w:val="003E5DA8"/>
    <w:rsid w:val="003E639D"/>
    <w:rsid w:val="003E686D"/>
    <w:rsid w:val="003E6EA8"/>
    <w:rsid w:val="003F1366"/>
    <w:rsid w:val="003F15D2"/>
    <w:rsid w:val="003F3EC6"/>
    <w:rsid w:val="003F4107"/>
    <w:rsid w:val="003F6972"/>
    <w:rsid w:val="0040089D"/>
    <w:rsid w:val="00400E57"/>
    <w:rsid w:val="0040134F"/>
    <w:rsid w:val="00401958"/>
    <w:rsid w:val="00404D7B"/>
    <w:rsid w:val="004058E4"/>
    <w:rsid w:val="00406235"/>
    <w:rsid w:val="00411EED"/>
    <w:rsid w:val="00412196"/>
    <w:rsid w:val="00412F7E"/>
    <w:rsid w:val="004141F9"/>
    <w:rsid w:val="004161CA"/>
    <w:rsid w:val="00416C02"/>
    <w:rsid w:val="00416DAE"/>
    <w:rsid w:val="0041775A"/>
    <w:rsid w:val="00417D8F"/>
    <w:rsid w:val="00421F40"/>
    <w:rsid w:val="0042306F"/>
    <w:rsid w:val="00423F8B"/>
    <w:rsid w:val="00425B40"/>
    <w:rsid w:val="004260A5"/>
    <w:rsid w:val="00431286"/>
    <w:rsid w:val="0043208E"/>
    <w:rsid w:val="004320F0"/>
    <w:rsid w:val="004328C4"/>
    <w:rsid w:val="004329DA"/>
    <w:rsid w:val="00440D5C"/>
    <w:rsid w:val="004410C7"/>
    <w:rsid w:val="00441C0F"/>
    <w:rsid w:val="00442820"/>
    <w:rsid w:val="004429D1"/>
    <w:rsid w:val="004435D1"/>
    <w:rsid w:val="00445309"/>
    <w:rsid w:val="004453E4"/>
    <w:rsid w:val="004500DD"/>
    <w:rsid w:val="00450402"/>
    <w:rsid w:val="00450AE7"/>
    <w:rsid w:val="00451F5B"/>
    <w:rsid w:val="0045241B"/>
    <w:rsid w:val="00453401"/>
    <w:rsid w:val="00457344"/>
    <w:rsid w:val="004573A8"/>
    <w:rsid w:val="00457A3F"/>
    <w:rsid w:val="00457ED4"/>
    <w:rsid w:val="004605FF"/>
    <w:rsid w:val="0046215B"/>
    <w:rsid w:val="0046290C"/>
    <w:rsid w:val="00463525"/>
    <w:rsid w:val="00463743"/>
    <w:rsid w:val="00463E6D"/>
    <w:rsid w:val="00463FF3"/>
    <w:rsid w:val="004642AB"/>
    <w:rsid w:val="00464A67"/>
    <w:rsid w:val="004650F4"/>
    <w:rsid w:val="00471305"/>
    <w:rsid w:val="0047149D"/>
    <w:rsid w:val="00471F6A"/>
    <w:rsid w:val="004726C3"/>
    <w:rsid w:val="00472C2A"/>
    <w:rsid w:val="00473B6C"/>
    <w:rsid w:val="00475759"/>
    <w:rsid w:val="00475B3D"/>
    <w:rsid w:val="00475F03"/>
    <w:rsid w:val="0047718B"/>
    <w:rsid w:val="00477741"/>
    <w:rsid w:val="00483380"/>
    <w:rsid w:val="004841D3"/>
    <w:rsid w:val="00484911"/>
    <w:rsid w:val="00485960"/>
    <w:rsid w:val="0048712D"/>
    <w:rsid w:val="00487D73"/>
    <w:rsid w:val="00490110"/>
    <w:rsid w:val="0049017A"/>
    <w:rsid w:val="00490D38"/>
    <w:rsid w:val="004924D3"/>
    <w:rsid w:val="00496C62"/>
    <w:rsid w:val="00497043"/>
    <w:rsid w:val="00497E07"/>
    <w:rsid w:val="004A2C7E"/>
    <w:rsid w:val="004A459D"/>
    <w:rsid w:val="004B2EB1"/>
    <w:rsid w:val="004B41F1"/>
    <w:rsid w:val="004B6A93"/>
    <w:rsid w:val="004C033D"/>
    <w:rsid w:val="004C167A"/>
    <w:rsid w:val="004C208C"/>
    <w:rsid w:val="004C2174"/>
    <w:rsid w:val="004C276C"/>
    <w:rsid w:val="004C3162"/>
    <w:rsid w:val="004C31C4"/>
    <w:rsid w:val="004C706E"/>
    <w:rsid w:val="004D024C"/>
    <w:rsid w:val="004D0F54"/>
    <w:rsid w:val="004D2B71"/>
    <w:rsid w:val="004D6BE8"/>
    <w:rsid w:val="004D7186"/>
    <w:rsid w:val="004E228B"/>
    <w:rsid w:val="004E325F"/>
    <w:rsid w:val="004E3B9E"/>
    <w:rsid w:val="004E5516"/>
    <w:rsid w:val="004E6D50"/>
    <w:rsid w:val="004F13BA"/>
    <w:rsid w:val="004F4578"/>
    <w:rsid w:val="004F4A69"/>
    <w:rsid w:val="004F6E49"/>
    <w:rsid w:val="00501144"/>
    <w:rsid w:val="005013A9"/>
    <w:rsid w:val="005033DC"/>
    <w:rsid w:val="005036A6"/>
    <w:rsid w:val="0051164D"/>
    <w:rsid w:val="00512089"/>
    <w:rsid w:val="005139A3"/>
    <w:rsid w:val="00515CA2"/>
    <w:rsid w:val="00515E64"/>
    <w:rsid w:val="00516176"/>
    <w:rsid w:val="00516201"/>
    <w:rsid w:val="005174C2"/>
    <w:rsid w:val="00517838"/>
    <w:rsid w:val="00520B9D"/>
    <w:rsid w:val="0052120E"/>
    <w:rsid w:val="0052231B"/>
    <w:rsid w:val="00522BD3"/>
    <w:rsid w:val="00524293"/>
    <w:rsid w:val="00526989"/>
    <w:rsid w:val="0052746E"/>
    <w:rsid w:val="0053466D"/>
    <w:rsid w:val="00536C81"/>
    <w:rsid w:val="0053702B"/>
    <w:rsid w:val="00537861"/>
    <w:rsid w:val="00540C07"/>
    <w:rsid w:val="005452FD"/>
    <w:rsid w:val="00545A0E"/>
    <w:rsid w:val="0054614B"/>
    <w:rsid w:val="00551FF1"/>
    <w:rsid w:val="005524E4"/>
    <w:rsid w:val="005543A0"/>
    <w:rsid w:val="0055743C"/>
    <w:rsid w:val="00560106"/>
    <w:rsid w:val="0056140B"/>
    <w:rsid w:val="00562D46"/>
    <w:rsid w:val="00563946"/>
    <w:rsid w:val="005656AC"/>
    <w:rsid w:val="00566650"/>
    <w:rsid w:val="005667DB"/>
    <w:rsid w:val="005676E7"/>
    <w:rsid w:val="0056787E"/>
    <w:rsid w:val="005678DC"/>
    <w:rsid w:val="0057066F"/>
    <w:rsid w:val="00571A27"/>
    <w:rsid w:val="00573F6B"/>
    <w:rsid w:val="00575326"/>
    <w:rsid w:val="00575E47"/>
    <w:rsid w:val="005773E1"/>
    <w:rsid w:val="0057742C"/>
    <w:rsid w:val="0058026A"/>
    <w:rsid w:val="00582C3D"/>
    <w:rsid w:val="005850FD"/>
    <w:rsid w:val="0058567B"/>
    <w:rsid w:val="0059042E"/>
    <w:rsid w:val="00590A09"/>
    <w:rsid w:val="00591F4B"/>
    <w:rsid w:val="005930CE"/>
    <w:rsid w:val="005934A4"/>
    <w:rsid w:val="005934C3"/>
    <w:rsid w:val="00594DD3"/>
    <w:rsid w:val="005954A9"/>
    <w:rsid w:val="00595D93"/>
    <w:rsid w:val="00596220"/>
    <w:rsid w:val="005963AC"/>
    <w:rsid w:val="00596E6D"/>
    <w:rsid w:val="005972C9"/>
    <w:rsid w:val="005A0E46"/>
    <w:rsid w:val="005A22CE"/>
    <w:rsid w:val="005A25EF"/>
    <w:rsid w:val="005A2691"/>
    <w:rsid w:val="005A54A0"/>
    <w:rsid w:val="005A5582"/>
    <w:rsid w:val="005B0C9B"/>
    <w:rsid w:val="005B1549"/>
    <w:rsid w:val="005B19BF"/>
    <w:rsid w:val="005B20CE"/>
    <w:rsid w:val="005B2698"/>
    <w:rsid w:val="005B6AB9"/>
    <w:rsid w:val="005B6CB3"/>
    <w:rsid w:val="005C2A68"/>
    <w:rsid w:val="005C3507"/>
    <w:rsid w:val="005C677F"/>
    <w:rsid w:val="005D02BB"/>
    <w:rsid w:val="005D07FE"/>
    <w:rsid w:val="005D08E4"/>
    <w:rsid w:val="005D1CC5"/>
    <w:rsid w:val="005D1DDE"/>
    <w:rsid w:val="005D3772"/>
    <w:rsid w:val="005D7341"/>
    <w:rsid w:val="005E0440"/>
    <w:rsid w:val="005E2223"/>
    <w:rsid w:val="005E4645"/>
    <w:rsid w:val="005E5347"/>
    <w:rsid w:val="005E56C3"/>
    <w:rsid w:val="005E6802"/>
    <w:rsid w:val="005E7116"/>
    <w:rsid w:val="005F02C9"/>
    <w:rsid w:val="005F04A0"/>
    <w:rsid w:val="005F0B21"/>
    <w:rsid w:val="005F52B1"/>
    <w:rsid w:val="005F6324"/>
    <w:rsid w:val="005F66DB"/>
    <w:rsid w:val="00602E30"/>
    <w:rsid w:val="006031AC"/>
    <w:rsid w:val="006032DD"/>
    <w:rsid w:val="00603E05"/>
    <w:rsid w:val="00604AC5"/>
    <w:rsid w:val="00612148"/>
    <w:rsid w:val="006130DA"/>
    <w:rsid w:val="00613C79"/>
    <w:rsid w:val="00613CD1"/>
    <w:rsid w:val="006154CB"/>
    <w:rsid w:val="00616E0D"/>
    <w:rsid w:val="006209E0"/>
    <w:rsid w:val="006211A4"/>
    <w:rsid w:val="00621CE9"/>
    <w:rsid w:val="00621E65"/>
    <w:rsid w:val="006229A3"/>
    <w:rsid w:val="006234B6"/>
    <w:rsid w:val="00626DA2"/>
    <w:rsid w:val="00630994"/>
    <w:rsid w:val="00632293"/>
    <w:rsid w:val="00632447"/>
    <w:rsid w:val="00633504"/>
    <w:rsid w:val="00633B01"/>
    <w:rsid w:val="00633E5F"/>
    <w:rsid w:val="006345D2"/>
    <w:rsid w:val="00634BFE"/>
    <w:rsid w:val="00634D9E"/>
    <w:rsid w:val="00635FF8"/>
    <w:rsid w:val="00642119"/>
    <w:rsid w:val="006425B0"/>
    <w:rsid w:val="00643BFB"/>
    <w:rsid w:val="00644058"/>
    <w:rsid w:val="00650AE8"/>
    <w:rsid w:val="0065472B"/>
    <w:rsid w:val="006550CC"/>
    <w:rsid w:val="00655CB8"/>
    <w:rsid w:val="00657F4B"/>
    <w:rsid w:val="00660210"/>
    <w:rsid w:val="006608B5"/>
    <w:rsid w:val="00661150"/>
    <w:rsid w:val="006631FF"/>
    <w:rsid w:val="00663C16"/>
    <w:rsid w:val="00664567"/>
    <w:rsid w:val="0066462D"/>
    <w:rsid w:val="00666F6C"/>
    <w:rsid w:val="00670D01"/>
    <w:rsid w:val="00672D42"/>
    <w:rsid w:val="00673201"/>
    <w:rsid w:val="00673D40"/>
    <w:rsid w:val="006753BF"/>
    <w:rsid w:val="0067593F"/>
    <w:rsid w:val="00675DEC"/>
    <w:rsid w:val="00677938"/>
    <w:rsid w:val="0068200A"/>
    <w:rsid w:val="00682DAD"/>
    <w:rsid w:val="0068439C"/>
    <w:rsid w:val="00686028"/>
    <w:rsid w:val="00690309"/>
    <w:rsid w:val="006912D6"/>
    <w:rsid w:val="00691B80"/>
    <w:rsid w:val="0069229B"/>
    <w:rsid w:val="00692B26"/>
    <w:rsid w:val="0069354B"/>
    <w:rsid w:val="0069477B"/>
    <w:rsid w:val="0069581A"/>
    <w:rsid w:val="0069685A"/>
    <w:rsid w:val="00696E51"/>
    <w:rsid w:val="006977B1"/>
    <w:rsid w:val="006A3521"/>
    <w:rsid w:val="006A44A3"/>
    <w:rsid w:val="006A4949"/>
    <w:rsid w:val="006A4FDC"/>
    <w:rsid w:val="006A50D9"/>
    <w:rsid w:val="006A79B5"/>
    <w:rsid w:val="006A7EE3"/>
    <w:rsid w:val="006B04C6"/>
    <w:rsid w:val="006B1D1F"/>
    <w:rsid w:val="006B1E5C"/>
    <w:rsid w:val="006B20B4"/>
    <w:rsid w:val="006B23BD"/>
    <w:rsid w:val="006B28A0"/>
    <w:rsid w:val="006B3A08"/>
    <w:rsid w:val="006B3FEE"/>
    <w:rsid w:val="006B4ED2"/>
    <w:rsid w:val="006B5992"/>
    <w:rsid w:val="006C026F"/>
    <w:rsid w:val="006C204D"/>
    <w:rsid w:val="006C3570"/>
    <w:rsid w:val="006C3ACF"/>
    <w:rsid w:val="006C40D5"/>
    <w:rsid w:val="006C5D82"/>
    <w:rsid w:val="006C5F91"/>
    <w:rsid w:val="006C624D"/>
    <w:rsid w:val="006C7465"/>
    <w:rsid w:val="006D09B6"/>
    <w:rsid w:val="006D24F1"/>
    <w:rsid w:val="006D27A2"/>
    <w:rsid w:val="006D3498"/>
    <w:rsid w:val="006D3616"/>
    <w:rsid w:val="006D6117"/>
    <w:rsid w:val="006D63E3"/>
    <w:rsid w:val="006D644D"/>
    <w:rsid w:val="006E036E"/>
    <w:rsid w:val="006E0ADE"/>
    <w:rsid w:val="006E0B1C"/>
    <w:rsid w:val="006E0CF4"/>
    <w:rsid w:val="006E14C4"/>
    <w:rsid w:val="006E1E04"/>
    <w:rsid w:val="006E33D2"/>
    <w:rsid w:val="006E3D93"/>
    <w:rsid w:val="006E58BB"/>
    <w:rsid w:val="006E7322"/>
    <w:rsid w:val="006F0593"/>
    <w:rsid w:val="006F289C"/>
    <w:rsid w:val="006F328B"/>
    <w:rsid w:val="006F4297"/>
    <w:rsid w:val="006F5985"/>
    <w:rsid w:val="006F7BCC"/>
    <w:rsid w:val="00700887"/>
    <w:rsid w:val="00701517"/>
    <w:rsid w:val="00701E05"/>
    <w:rsid w:val="00702725"/>
    <w:rsid w:val="00703263"/>
    <w:rsid w:val="00704B8F"/>
    <w:rsid w:val="007057B7"/>
    <w:rsid w:val="007057BE"/>
    <w:rsid w:val="0070621E"/>
    <w:rsid w:val="007070EF"/>
    <w:rsid w:val="0071056C"/>
    <w:rsid w:val="007114C0"/>
    <w:rsid w:val="0071207B"/>
    <w:rsid w:val="00712324"/>
    <w:rsid w:val="00712437"/>
    <w:rsid w:val="007152EF"/>
    <w:rsid w:val="00717959"/>
    <w:rsid w:val="00717F7A"/>
    <w:rsid w:val="00720B12"/>
    <w:rsid w:val="0072256E"/>
    <w:rsid w:val="0072281C"/>
    <w:rsid w:val="00723781"/>
    <w:rsid w:val="00723A55"/>
    <w:rsid w:val="00727389"/>
    <w:rsid w:val="00730783"/>
    <w:rsid w:val="007333EF"/>
    <w:rsid w:val="00733B5B"/>
    <w:rsid w:val="0073487D"/>
    <w:rsid w:val="00734913"/>
    <w:rsid w:val="00736F22"/>
    <w:rsid w:val="00737C8C"/>
    <w:rsid w:val="00737DA5"/>
    <w:rsid w:val="00741F5E"/>
    <w:rsid w:val="00742481"/>
    <w:rsid w:val="0074273F"/>
    <w:rsid w:val="00742928"/>
    <w:rsid w:val="00742D54"/>
    <w:rsid w:val="0074428D"/>
    <w:rsid w:val="00744F1B"/>
    <w:rsid w:val="007456A3"/>
    <w:rsid w:val="00745EF9"/>
    <w:rsid w:val="00746B9A"/>
    <w:rsid w:val="00750047"/>
    <w:rsid w:val="007525B6"/>
    <w:rsid w:val="00752968"/>
    <w:rsid w:val="00754301"/>
    <w:rsid w:val="00755CA6"/>
    <w:rsid w:val="00756252"/>
    <w:rsid w:val="00757155"/>
    <w:rsid w:val="00757FCE"/>
    <w:rsid w:val="0076175A"/>
    <w:rsid w:val="00761794"/>
    <w:rsid w:val="00763846"/>
    <w:rsid w:val="0076415B"/>
    <w:rsid w:val="007667C2"/>
    <w:rsid w:val="00767240"/>
    <w:rsid w:val="00771CD2"/>
    <w:rsid w:val="00773D44"/>
    <w:rsid w:val="007744D2"/>
    <w:rsid w:val="00775C80"/>
    <w:rsid w:val="00775F98"/>
    <w:rsid w:val="00776C88"/>
    <w:rsid w:val="00777C49"/>
    <w:rsid w:val="00777D8E"/>
    <w:rsid w:val="00781982"/>
    <w:rsid w:val="00782516"/>
    <w:rsid w:val="00782AF8"/>
    <w:rsid w:val="007845A3"/>
    <w:rsid w:val="0078505A"/>
    <w:rsid w:val="00786833"/>
    <w:rsid w:val="007915AB"/>
    <w:rsid w:val="00794C98"/>
    <w:rsid w:val="00795110"/>
    <w:rsid w:val="007963B6"/>
    <w:rsid w:val="0079656E"/>
    <w:rsid w:val="00797C99"/>
    <w:rsid w:val="007A05BF"/>
    <w:rsid w:val="007A19E6"/>
    <w:rsid w:val="007A23DC"/>
    <w:rsid w:val="007A2ED6"/>
    <w:rsid w:val="007A346E"/>
    <w:rsid w:val="007A4F5C"/>
    <w:rsid w:val="007A6A46"/>
    <w:rsid w:val="007A6D72"/>
    <w:rsid w:val="007A6F6C"/>
    <w:rsid w:val="007A7B71"/>
    <w:rsid w:val="007B0A7F"/>
    <w:rsid w:val="007B275F"/>
    <w:rsid w:val="007B47E1"/>
    <w:rsid w:val="007B5AD3"/>
    <w:rsid w:val="007B5B0E"/>
    <w:rsid w:val="007B68B8"/>
    <w:rsid w:val="007C0545"/>
    <w:rsid w:val="007C0EF3"/>
    <w:rsid w:val="007C1406"/>
    <w:rsid w:val="007C1682"/>
    <w:rsid w:val="007C2166"/>
    <w:rsid w:val="007C2CC2"/>
    <w:rsid w:val="007C365F"/>
    <w:rsid w:val="007C36A8"/>
    <w:rsid w:val="007C37C7"/>
    <w:rsid w:val="007C4BF0"/>
    <w:rsid w:val="007C650D"/>
    <w:rsid w:val="007D009C"/>
    <w:rsid w:val="007D1EC9"/>
    <w:rsid w:val="007D2169"/>
    <w:rsid w:val="007D35D1"/>
    <w:rsid w:val="007D3720"/>
    <w:rsid w:val="007D4643"/>
    <w:rsid w:val="007D46FB"/>
    <w:rsid w:val="007D5FDE"/>
    <w:rsid w:val="007D69F7"/>
    <w:rsid w:val="007D7275"/>
    <w:rsid w:val="007D72FA"/>
    <w:rsid w:val="007E0CB8"/>
    <w:rsid w:val="007E1FB7"/>
    <w:rsid w:val="007E2B78"/>
    <w:rsid w:val="007E2FCA"/>
    <w:rsid w:val="007E3F88"/>
    <w:rsid w:val="007E5792"/>
    <w:rsid w:val="007F0056"/>
    <w:rsid w:val="007F0A4D"/>
    <w:rsid w:val="007F22A7"/>
    <w:rsid w:val="007F5612"/>
    <w:rsid w:val="007F58D1"/>
    <w:rsid w:val="007F602B"/>
    <w:rsid w:val="007F6E92"/>
    <w:rsid w:val="007F7D65"/>
    <w:rsid w:val="008012DD"/>
    <w:rsid w:val="00802828"/>
    <w:rsid w:val="008043FB"/>
    <w:rsid w:val="0080613C"/>
    <w:rsid w:val="0080744E"/>
    <w:rsid w:val="00810A64"/>
    <w:rsid w:val="00811FDF"/>
    <w:rsid w:val="00812BD3"/>
    <w:rsid w:val="008135D4"/>
    <w:rsid w:val="00815E91"/>
    <w:rsid w:val="00816790"/>
    <w:rsid w:val="00816824"/>
    <w:rsid w:val="008205EE"/>
    <w:rsid w:val="00820776"/>
    <w:rsid w:val="008207FA"/>
    <w:rsid w:val="00823DCE"/>
    <w:rsid w:val="008254B8"/>
    <w:rsid w:val="00825803"/>
    <w:rsid w:val="00826C3A"/>
    <w:rsid w:val="008321FF"/>
    <w:rsid w:val="0083341D"/>
    <w:rsid w:val="00834099"/>
    <w:rsid w:val="0083596C"/>
    <w:rsid w:val="00835B0F"/>
    <w:rsid w:val="008364C8"/>
    <w:rsid w:val="00836AB8"/>
    <w:rsid w:val="00837839"/>
    <w:rsid w:val="0084094D"/>
    <w:rsid w:val="008441E2"/>
    <w:rsid w:val="0084485D"/>
    <w:rsid w:val="00844D66"/>
    <w:rsid w:val="008456E3"/>
    <w:rsid w:val="008469E8"/>
    <w:rsid w:val="00846C43"/>
    <w:rsid w:val="00850A9C"/>
    <w:rsid w:val="00851C20"/>
    <w:rsid w:val="00852A87"/>
    <w:rsid w:val="00852B09"/>
    <w:rsid w:val="0085486F"/>
    <w:rsid w:val="00857267"/>
    <w:rsid w:val="00857776"/>
    <w:rsid w:val="0086037F"/>
    <w:rsid w:val="00860626"/>
    <w:rsid w:val="00860776"/>
    <w:rsid w:val="00860DD0"/>
    <w:rsid w:val="00861723"/>
    <w:rsid w:val="00862E0C"/>
    <w:rsid w:val="00863C67"/>
    <w:rsid w:val="00864BC7"/>
    <w:rsid w:val="00864D82"/>
    <w:rsid w:val="0086774F"/>
    <w:rsid w:val="00867D5D"/>
    <w:rsid w:val="00872A39"/>
    <w:rsid w:val="00872C4E"/>
    <w:rsid w:val="00874964"/>
    <w:rsid w:val="00874E32"/>
    <w:rsid w:val="00880794"/>
    <w:rsid w:val="00881A77"/>
    <w:rsid w:val="00882546"/>
    <w:rsid w:val="00882B51"/>
    <w:rsid w:val="00882DC9"/>
    <w:rsid w:val="00884BFF"/>
    <w:rsid w:val="00885CB7"/>
    <w:rsid w:val="00887F31"/>
    <w:rsid w:val="008917D0"/>
    <w:rsid w:val="008923F6"/>
    <w:rsid w:val="008924D9"/>
    <w:rsid w:val="008929F1"/>
    <w:rsid w:val="00892B77"/>
    <w:rsid w:val="008937CB"/>
    <w:rsid w:val="00894163"/>
    <w:rsid w:val="00894496"/>
    <w:rsid w:val="008952CF"/>
    <w:rsid w:val="00895E50"/>
    <w:rsid w:val="0089700F"/>
    <w:rsid w:val="008A02F8"/>
    <w:rsid w:val="008A20EA"/>
    <w:rsid w:val="008A3115"/>
    <w:rsid w:val="008A3478"/>
    <w:rsid w:val="008A6CC3"/>
    <w:rsid w:val="008A725C"/>
    <w:rsid w:val="008A7E50"/>
    <w:rsid w:val="008B0C3B"/>
    <w:rsid w:val="008B1335"/>
    <w:rsid w:val="008B1837"/>
    <w:rsid w:val="008B3130"/>
    <w:rsid w:val="008B31E4"/>
    <w:rsid w:val="008C09A2"/>
    <w:rsid w:val="008C1E9E"/>
    <w:rsid w:val="008C24FD"/>
    <w:rsid w:val="008C5CDD"/>
    <w:rsid w:val="008C7265"/>
    <w:rsid w:val="008E15E7"/>
    <w:rsid w:val="008E244F"/>
    <w:rsid w:val="008E32E8"/>
    <w:rsid w:val="008E40BA"/>
    <w:rsid w:val="008E555C"/>
    <w:rsid w:val="008E635E"/>
    <w:rsid w:val="008E7B82"/>
    <w:rsid w:val="008E7E7F"/>
    <w:rsid w:val="008F0280"/>
    <w:rsid w:val="008F0E68"/>
    <w:rsid w:val="008F1230"/>
    <w:rsid w:val="008F2024"/>
    <w:rsid w:val="008F4FED"/>
    <w:rsid w:val="009002C0"/>
    <w:rsid w:val="00900DD6"/>
    <w:rsid w:val="00901311"/>
    <w:rsid w:val="009033F5"/>
    <w:rsid w:val="00903433"/>
    <w:rsid w:val="00903F4E"/>
    <w:rsid w:val="00905BC5"/>
    <w:rsid w:val="00907185"/>
    <w:rsid w:val="009112D2"/>
    <w:rsid w:val="009140C7"/>
    <w:rsid w:val="00915123"/>
    <w:rsid w:val="00917483"/>
    <w:rsid w:val="00920288"/>
    <w:rsid w:val="00921E0B"/>
    <w:rsid w:val="00926E9E"/>
    <w:rsid w:val="00930737"/>
    <w:rsid w:val="00931124"/>
    <w:rsid w:val="00933368"/>
    <w:rsid w:val="009354CE"/>
    <w:rsid w:val="00936C53"/>
    <w:rsid w:val="00937ED6"/>
    <w:rsid w:val="0094199F"/>
    <w:rsid w:val="009432EF"/>
    <w:rsid w:val="00944549"/>
    <w:rsid w:val="009446AB"/>
    <w:rsid w:val="00944CAB"/>
    <w:rsid w:val="00945757"/>
    <w:rsid w:val="00947F8F"/>
    <w:rsid w:val="009500A7"/>
    <w:rsid w:val="0095053F"/>
    <w:rsid w:val="00950CDD"/>
    <w:rsid w:val="00952DB7"/>
    <w:rsid w:val="009540D0"/>
    <w:rsid w:val="00954659"/>
    <w:rsid w:val="00954F1A"/>
    <w:rsid w:val="00955A50"/>
    <w:rsid w:val="00956EBB"/>
    <w:rsid w:val="00962FD6"/>
    <w:rsid w:val="009639FD"/>
    <w:rsid w:val="009649F8"/>
    <w:rsid w:val="00970A0F"/>
    <w:rsid w:val="00970C4B"/>
    <w:rsid w:val="0097165B"/>
    <w:rsid w:val="009733BE"/>
    <w:rsid w:val="009748AA"/>
    <w:rsid w:val="0097528D"/>
    <w:rsid w:val="0097757E"/>
    <w:rsid w:val="00977666"/>
    <w:rsid w:val="00980042"/>
    <w:rsid w:val="009814F5"/>
    <w:rsid w:val="009826DA"/>
    <w:rsid w:val="009827F9"/>
    <w:rsid w:val="0098433A"/>
    <w:rsid w:val="00984748"/>
    <w:rsid w:val="00985B09"/>
    <w:rsid w:val="00985C8E"/>
    <w:rsid w:val="00985D5C"/>
    <w:rsid w:val="0099036E"/>
    <w:rsid w:val="00993E61"/>
    <w:rsid w:val="009A0060"/>
    <w:rsid w:val="009A129E"/>
    <w:rsid w:val="009A1B2B"/>
    <w:rsid w:val="009A1BB9"/>
    <w:rsid w:val="009A2D31"/>
    <w:rsid w:val="009A58B7"/>
    <w:rsid w:val="009A62D3"/>
    <w:rsid w:val="009A6DDD"/>
    <w:rsid w:val="009A6F56"/>
    <w:rsid w:val="009A72B9"/>
    <w:rsid w:val="009B08C3"/>
    <w:rsid w:val="009B2C4D"/>
    <w:rsid w:val="009B32FC"/>
    <w:rsid w:val="009B5982"/>
    <w:rsid w:val="009B67ED"/>
    <w:rsid w:val="009B7639"/>
    <w:rsid w:val="009B776E"/>
    <w:rsid w:val="009C03B8"/>
    <w:rsid w:val="009C0DAC"/>
    <w:rsid w:val="009C0E6A"/>
    <w:rsid w:val="009C281B"/>
    <w:rsid w:val="009C531F"/>
    <w:rsid w:val="009C555D"/>
    <w:rsid w:val="009C5CFD"/>
    <w:rsid w:val="009C6BC8"/>
    <w:rsid w:val="009C7C2F"/>
    <w:rsid w:val="009D1A83"/>
    <w:rsid w:val="009D3640"/>
    <w:rsid w:val="009D4265"/>
    <w:rsid w:val="009D42D6"/>
    <w:rsid w:val="009D7132"/>
    <w:rsid w:val="009D76C1"/>
    <w:rsid w:val="009E089D"/>
    <w:rsid w:val="009E1FA9"/>
    <w:rsid w:val="009E2489"/>
    <w:rsid w:val="009E3BAB"/>
    <w:rsid w:val="009E3BBC"/>
    <w:rsid w:val="009E56EF"/>
    <w:rsid w:val="009F084C"/>
    <w:rsid w:val="009F1159"/>
    <w:rsid w:val="009F1E31"/>
    <w:rsid w:val="009F20C9"/>
    <w:rsid w:val="009F28F2"/>
    <w:rsid w:val="009F4149"/>
    <w:rsid w:val="009F7D99"/>
    <w:rsid w:val="00A00BF7"/>
    <w:rsid w:val="00A05F9C"/>
    <w:rsid w:val="00A06E18"/>
    <w:rsid w:val="00A10EF2"/>
    <w:rsid w:val="00A11AFD"/>
    <w:rsid w:val="00A152A5"/>
    <w:rsid w:val="00A17D37"/>
    <w:rsid w:val="00A22789"/>
    <w:rsid w:val="00A249F9"/>
    <w:rsid w:val="00A24A7B"/>
    <w:rsid w:val="00A26A8F"/>
    <w:rsid w:val="00A27397"/>
    <w:rsid w:val="00A2744D"/>
    <w:rsid w:val="00A27E9C"/>
    <w:rsid w:val="00A300B1"/>
    <w:rsid w:val="00A305FA"/>
    <w:rsid w:val="00A330D9"/>
    <w:rsid w:val="00A35324"/>
    <w:rsid w:val="00A35911"/>
    <w:rsid w:val="00A35A85"/>
    <w:rsid w:val="00A35B8C"/>
    <w:rsid w:val="00A37A61"/>
    <w:rsid w:val="00A41CEA"/>
    <w:rsid w:val="00A42894"/>
    <w:rsid w:val="00A44671"/>
    <w:rsid w:val="00A44891"/>
    <w:rsid w:val="00A45CE8"/>
    <w:rsid w:val="00A473B9"/>
    <w:rsid w:val="00A4769A"/>
    <w:rsid w:val="00A508E3"/>
    <w:rsid w:val="00A519B1"/>
    <w:rsid w:val="00A51A30"/>
    <w:rsid w:val="00A51FC9"/>
    <w:rsid w:val="00A60A50"/>
    <w:rsid w:val="00A6386B"/>
    <w:rsid w:val="00A63D14"/>
    <w:rsid w:val="00A64C05"/>
    <w:rsid w:val="00A64C27"/>
    <w:rsid w:val="00A64C54"/>
    <w:rsid w:val="00A64D39"/>
    <w:rsid w:val="00A6685D"/>
    <w:rsid w:val="00A66F41"/>
    <w:rsid w:val="00A70841"/>
    <w:rsid w:val="00A713CA"/>
    <w:rsid w:val="00A7256E"/>
    <w:rsid w:val="00A72F4B"/>
    <w:rsid w:val="00A74BE1"/>
    <w:rsid w:val="00A826F5"/>
    <w:rsid w:val="00A82805"/>
    <w:rsid w:val="00A82E18"/>
    <w:rsid w:val="00A859A6"/>
    <w:rsid w:val="00A867C9"/>
    <w:rsid w:val="00A87C7A"/>
    <w:rsid w:val="00A91974"/>
    <w:rsid w:val="00A92EEA"/>
    <w:rsid w:val="00A92F6F"/>
    <w:rsid w:val="00A94931"/>
    <w:rsid w:val="00AA124E"/>
    <w:rsid w:val="00AA17E6"/>
    <w:rsid w:val="00AA403B"/>
    <w:rsid w:val="00AB1182"/>
    <w:rsid w:val="00AB268A"/>
    <w:rsid w:val="00AB2D01"/>
    <w:rsid w:val="00AB324A"/>
    <w:rsid w:val="00AB5986"/>
    <w:rsid w:val="00AB782C"/>
    <w:rsid w:val="00AB7E2B"/>
    <w:rsid w:val="00AC1349"/>
    <w:rsid w:val="00AC21EA"/>
    <w:rsid w:val="00AC648C"/>
    <w:rsid w:val="00AC66FD"/>
    <w:rsid w:val="00AD0D8F"/>
    <w:rsid w:val="00AD39E3"/>
    <w:rsid w:val="00AD5966"/>
    <w:rsid w:val="00AD59B5"/>
    <w:rsid w:val="00AD615F"/>
    <w:rsid w:val="00AD7CD4"/>
    <w:rsid w:val="00AD7D79"/>
    <w:rsid w:val="00AD7FDF"/>
    <w:rsid w:val="00AE18E4"/>
    <w:rsid w:val="00AE1951"/>
    <w:rsid w:val="00AE3A75"/>
    <w:rsid w:val="00AE51A5"/>
    <w:rsid w:val="00AE6BB6"/>
    <w:rsid w:val="00AE7025"/>
    <w:rsid w:val="00AE76BA"/>
    <w:rsid w:val="00AE7D9E"/>
    <w:rsid w:val="00AF007D"/>
    <w:rsid w:val="00AF3BDB"/>
    <w:rsid w:val="00AF4023"/>
    <w:rsid w:val="00AF5304"/>
    <w:rsid w:val="00AF5661"/>
    <w:rsid w:val="00AF5764"/>
    <w:rsid w:val="00AF7B39"/>
    <w:rsid w:val="00B065CF"/>
    <w:rsid w:val="00B069B9"/>
    <w:rsid w:val="00B13D40"/>
    <w:rsid w:val="00B142DA"/>
    <w:rsid w:val="00B15981"/>
    <w:rsid w:val="00B166AB"/>
    <w:rsid w:val="00B17322"/>
    <w:rsid w:val="00B20E05"/>
    <w:rsid w:val="00B21E68"/>
    <w:rsid w:val="00B22A82"/>
    <w:rsid w:val="00B24289"/>
    <w:rsid w:val="00B26FDE"/>
    <w:rsid w:val="00B312A6"/>
    <w:rsid w:val="00B313DD"/>
    <w:rsid w:val="00B31607"/>
    <w:rsid w:val="00B3197B"/>
    <w:rsid w:val="00B33822"/>
    <w:rsid w:val="00B33902"/>
    <w:rsid w:val="00B34717"/>
    <w:rsid w:val="00B34881"/>
    <w:rsid w:val="00B34887"/>
    <w:rsid w:val="00B3576B"/>
    <w:rsid w:val="00B37821"/>
    <w:rsid w:val="00B418A2"/>
    <w:rsid w:val="00B443D7"/>
    <w:rsid w:val="00B46535"/>
    <w:rsid w:val="00B4665B"/>
    <w:rsid w:val="00B47DD0"/>
    <w:rsid w:val="00B5014D"/>
    <w:rsid w:val="00B50AC6"/>
    <w:rsid w:val="00B51C0F"/>
    <w:rsid w:val="00B52E8D"/>
    <w:rsid w:val="00B530ED"/>
    <w:rsid w:val="00B54181"/>
    <w:rsid w:val="00B55050"/>
    <w:rsid w:val="00B553F7"/>
    <w:rsid w:val="00B55D69"/>
    <w:rsid w:val="00B56470"/>
    <w:rsid w:val="00B565F1"/>
    <w:rsid w:val="00B57322"/>
    <w:rsid w:val="00B61FA7"/>
    <w:rsid w:val="00B62F09"/>
    <w:rsid w:val="00B63551"/>
    <w:rsid w:val="00B63CFA"/>
    <w:rsid w:val="00B63F15"/>
    <w:rsid w:val="00B6574B"/>
    <w:rsid w:val="00B67862"/>
    <w:rsid w:val="00B71B7F"/>
    <w:rsid w:val="00B73C40"/>
    <w:rsid w:val="00B76A48"/>
    <w:rsid w:val="00B773F5"/>
    <w:rsid w:val="00B80D62"/>
    <w:rsid w:val="00B80E52"/>
    <w:rsid w:val="00B80E69"/>
    <w:rsid w:val="00B81256"/>
    <w:rsid w:val="00B8226A"/>
    <w:rsid w:val="00B827B4"/>
    <w:rsid w:val="00B84EFE"/>
    <w:rsid w:val="00B857EC"/>
    <w:rsid w:val="00B86C4B"/>
    <w:rsid w:val="00B91097"/>
    <w:rsid w:val="00B91965"/>
    <w:rsid w:val="00B91B1E"/>
    <w:rsid w:val="00B9208D"/>
    <w:rsid w:val="00B93B97"/>
    <w:rsid w:val="00B96388"/>
    <w:rsid w:val="00B9651D"/>
    <w:rsid w:val="00BA3AFA"/>
    <w:rsid w:val="00BA6291"/>
    <w:rsid w:val="00BA6C78"/>
    <w:rsid w:val="00BA7A0E"/>
    <w:rsid w:val="00BB0A68"/>
    <w:rsid w:val="00BB0DBF"/>
    <w:rsid w:val="00BB1706"/>
    <w:rsid w:val="00BB3272"/>
    <w:rsid w:val="00BB5943"/>
    <w:rsid w:val="00BB6795"/>
    <w:rsid w:val="00BB7977"/>
    <w:rsid w:val="00BC0640"/>
    <w:rsid w:val="00BC0BED"/>
    <w:rsid w:val="00BC31D0"/>
    <w:rsid w:val="00BC3EFA"/>
    <w:rsid w:val="00BC630C"/>
    <w:rsid w:val="00BC7940"/>
    <w:rsid w:val="00BD02E5"/>
    <w:rsid w:val="00BD0E7A"/>
    <w:rsid w:val="00BD1129"/>
    <w:rsid w:val="00BD4593"/>
    <w:rsid w:val="00BD59E7"/>
    <w:rsid w:val="00BD6DF9"/>
    <w:rsid w:val="00BE0B85"/>
    <w:rsid w:val="00BE0D77"/>
    <w:rsid w:val="00BE1E8E"/>
    <w:rsid w:val="00BE1FFF"/>
    <w:rsid w:val="00BE2F21"/>
    <w:rsid w:val="00BE36B4"/>
    <w:rsid w:val="00BE77C8"/>
    <w:rsid w:val="00BF0EBA"/>
    <w:rsid w:val="00BF191B"/>
    <w:rsid w:val="00BF1F8E"/>
    <w:rsid w:val="00BF2005"/>
    <w:rsid w:val="00BF2154"/>
    <w:rsid w:val="00BF2455"/>
    <w:rsid w:val="00BF2A98"/>
    <w:rsid w:val="00BF4295"/>
    <w:rsid w:val="00BF5AE3"/>
    <w:rsid w:val="00BF5F5E"/>
    <w:rsid w:val="00BF6521"/>
    <w:rsid w:val="00BF6522"/>
    <w:rsid w:val="00BF671C"/>
    <w:rsid w:val="00BF7144"/>
    <w:rsid w:val="00BF751C"/>
    <w:rsid w:val="00C02DAA"/>
    <w:rsid w:val="00C02FC8"/>
    <w:rsid w:val="00C0363B"/>
    <w:rsid w:val="00C05C23"/>
    <w:rsid w:val="00C076A5"/>
    <w:rsid w:val="00C10BC3"/>
    <w:rsid w:val="00C110C3"/>
    <w:rsid w:val="00C1620C"/>
    <w:rsid w:val="00C16459"/>
    <w:rsid w:val="00C17AA3"/>
    <w:rsid w:val="00C17B12"/>
    <w:rsid w:val="00C2012A"/>
    <w:rsid w:val="00C2029A"/>
    <w:rsid w:val="00C20833"/>
    <w:rsid w:val="00C20A4D"/>
    <w:rsid w:val="00C20B33"/>
    <w:rsid w:val="00C20F5E"/>
    <w:rsid w:val="00C21E7A"/>
    <w:rsid w:val="00C21FCC"/>
    <w:rsid w:val="00C2465E"/>
    <w:rsid w:val="00C31621"/>
    <w:rsid w:val="00C32380"/>
    <w:rsid w:val="00C3282B"/>
    <w:rsid w:val="00C34620"/>
    <w:rsid w:val="00C36309"/>
    <w:rsid w:val="00C375A7"/>
    <w:rsid w:val="00C416FF"/>
    <w:rsid w:val="00C42E8A"/>
    <w:rsid w:val="00C43A7E"/>
    <w:rsid w:val="00C46205"/>
    <w:rsid w:val="00C46729"/>
    <w:rsid w:val="00C471EC"/>
    <w:rsid w:val="00C50C8B"/>
    <w:rsid w:val="00C514B5"/>
    <w:rsid w:val="00C51598"/>
    <w:rsid w:val="00C51894"/>
    <w:rsid w:val="00C51BBC"/>
    <w:rsid w:val="00C5276D"/>
    <w:rsid w:val="00C535FE"/>
    <w:rsid w:val="00C53870"/>
    <w:rsid w:val="00C53D1E"/>
    <w:rsid w:val="00C543A8"/>
    <w:rsid w:val="00C55362"/>
    <w:rsid w:val="00C561D0"/>
    <w:rsid w:val="00C57B10"/>
    <w:rsid w:val="00C57CAB"/>
    <w:rsid w:val="00C60F80"/>
    <w:rsid w:val="00C62690"/>
    <w:rsid w:val="00C64D23"/>
    <w:rsid w:val="00C65E61"/>
    <w:rsid w:val="00C65F14"/>
    <w:rsid w:val="00C673EC"/>
    <w:rsid w:val="00C67E2E"/>
    <w:rsid w:val="00C71728"/>
    <w:rsid w:val="00C72042"/>
    <w:rsid w:val="00C72BF2"/>
    <w:rsid w:val="00C73281"/>
    <w:rsid w:val="00C73AD3"/>
    <w:rsid w:val="00C740F9"/>
    <w:rsid w:val="00C74723"/>
    <w:rsid w:val="00C74FF7"/>
    <w:rsid w:val="00C75A28"/>
    <w:rsid w:val="00C76278"/>
    <w:rsid w:val="00C76AFD"/>
    <w:rsid w:val="00C776C4"/>
    <w:rsid w:val="00C77760"/>
    <w:rsid w:val="00C80719"/>
    <w:rsid w:val="00C82D1B"/>
    <w:rsid w:val="00C8683E"/>
    <w:rsid w:val="00C9056E"/>
    <w:rsid w:val="00C90612"/>
    <w:rsid w:val="00C90B26"/>
    <w:rsid w:val="00C957AB"/>
    <w:rsid w:val="00C970EC"/>
    <w:rsid w:val="00C97722"/>
    <w:rsid w:val="00CA3B4F"/>
    <w:rsid w:val="00CA3E02"/>
    <w:rsid w:val="00CA3FA2"/>
    <w:rsid w:val="00CA61D7"/>
    <w:rsid w:val="00CA6B7B"/>
    <w:rsid w:val="00CB1FEF"/>
    <w:rsid w:val="00CB2E60"/>
    <w:rsid w:val="00CB3BE8"/>
    <w:rsid w:val="00CB5AA5"/>
    <w:rsid w:val="00CB674D"/>
    <w:rsid w:val="00CB7CCA"/>
    <w:rsid w:val="00CC0111"/>
    <w:rsid w:val="00CC09D5"/>
    <w:rsid w:val="00CC177D"/>
    <w:rsid w:val="00CC18D9"/>
    <w:rsid w:val="00CC1B3E"/>
    <w:rsid w:val="00CC2EFC"/>
    <w:rsid w:val="00CC48B5"/>
    <w:rsid w:val="00CC72A9"/>
    <w:rsid w:val="00CD0B32"/>
    <w:rsid w:val="00CD0F96"/>
    <w:rsid w:val="00CD34CF"/>
    <w:rsid w:val="00CD4867"/>
    <w:rsid w:val="00CD7352"/>
    <w:rsid w:val="00CE0CED"/>
    <w:rsid w:val="00CE3FB9"/>
    <w:rsid w:val="00CE44FE"/>
    <w:rsid w:val="00CE5D4B"/>
    <w:rsid w:val="00CF12BA"/>
    <w:rsid w:val="00CF2218"/>
    <w:rsid w:val="00CF45F4"/>
    <w:rsid w:val="00CF4DD0"/>
    <w:rsid w:val="00D01851"/>
    <w:rsid w:val="00D02D90"/>
    <w:rsid w:val="00D03A7B"/>
    <w:rsid w:val="00D03D68"/>
    <w:rsid w:val="00D0585A"/>
    <w:rsid w:val="00D058F2"/>
    <w:rsid w:val="00D10386"/>
    <w:rsid w:val="00D1127A"/>
    <w:rsid w:val="00D131E1"/>
    <w:rsid w:val="00D1409D"/>
    <w:rsid w:val="00D141DA"/>
    <w:rsid w:val="00D16264"/>
    <w:rsid w:val="00D227CE"/>
    <w:rsid w:val="00D22F84"/>
    <w:rsid w:val="00D23026"/>
    <w:rsid w:val="00D23C16"/>
    <w:rsid w:val="00D23EC9"/>
    <w:rsid w:val="00D248B4"/>
    <w:rsid w:val="00D25D90"/>
    <w:rsid w:val="00D27DB0"/>
    <w:rsid w:val="00D31122"/>
    <w:rsid w:val="00D339C5"/>
    <w:rsid w:val="00D33F89"/>
    <w:rsid w:val="00D34E9C"/>
    <w:rsid w:val="00D35310"/>
    <w:rsid w:val="00D360D5"/>
    <w:rsid w:val="00D36D75"/>
    <w:rsid w:val="00D3718F"/>
    <w:rsid w:val="00D37AFA"/>
    <w:rsid w:val="00D42AA3"/>
    <w:rsid w:val="00D449FF"/>
    <w:rsid w:val="00D45FAB"/>
    <w:rsid w:val="00D47FA0"/>
    <w:rsid w:val="00D50760"/>
    <w:rsid w:val="00D51683"/>
    <w:rsid w:val="00D5175E"/>
    <w:rsid w:val="00D519F2"/>
    <w:rsid w:val="00D51E51"/>
    <w:rsid w:val="00D53288"/>
    <w:rsid w:val="00D55233"/>
    <w:rsid w:val="00D554AC"/>
    <w:rsid w:val="00D5567F"/>
    <w:rsid w:val="00D55FBB"/>
    <w:rsid w:val="00D56097"/>
    <w:rsid w:val="00D566A6"/>
    <w:rsid w:val="00D56A0F"/>
    <w:rsid w:val="00D56EE5"/>
    <w:rsid w:val="00D57309"/>
    <w:rsid w:val="00D5770C"/>
    <w:rsid w:val="00D606A7"/>
    <w:rsid w:val="00D607B5"/>
    <w:rsid w:val="00D62A4F"/>
    <w:rsid w:val="00D678D9"/>
    <w:rsid w:val="00D67D30"/>
    <w:rsid w:val="00D70141"/>
    <w:rsid w:val="00D7072D"/>
    <w:rsid w:val="00D7334E"/>
    <w:rsid w:val="00D73635"/>
    <w:rsid w:val="00D73FEA"/>
    <w:rsid w:val="00D7422E"/>
    <w:rsid w:val="00D74775"/>
    <w:rsid w:val="00D76EBF"/>
    <w:rsid w:val="00D80935"/>
    <w:rsid w:val="00D82CB2"/>
    <w:rsid w:val="00D86F39"/>
    <w:rsid w:val="00D87CDD"/>
    <w:rsid w:val="00D91313"/>
    <w:rsid w:val="00D91E3F"/>
    <w:rsid w:val="00D93A8D"/>
    <w:rsid w:val="00D9405F"/>
    <w:rsid w:val="00D94155"/>
    <w:rsid w:val="00D95A2E"/>
    <w:rsid w:val="00D95EA6"/>
    <w:rsid w:val="00D973E0"/>
    <w:rsid w:val="00D9796F"/>
    <w:rsid w:val="00D97FCD"/>
    <w:rsid w:val="00DA1C74"/>
    <w:rsid w:val="00DA36FE"/>
    <w:rsid w:val="00DA4C95"/>
    <w:rsid w:val="00DB04C3"/>
    <w:rsid w:val="00DB0DA7"/>
    <w:rsid w:val="00DB1CDD"/>
    <w:rsid w:val="00DB254E"/>
    <w:rsid w:val="00DB2BC0"/>
    <w:rsid w:val="00DB307E"/>
    <w:rsid w:val="00DB39A0"/>
    <w:rsid w:val="00DB49E9"/>
    <w:rsid w:val="00DB514E"/>
    <w:rsid w:val="00DB51B2"/>
    <w:rsid w:val="00DB7205"/>
    <w:rsid w:val="00DC0D26"/>
    <w:rsid w:val="00DC132C"/>
    <w:rsid w:val="00DC1D4B"/>
    <w:rsid w:val="00DC4188"/>
    <w:rsid w:val="00DC51C1"/>
    <w:rsid w:val="00DC523A"/>
    <w:rsid w:val="00DC7265"/>
    <w:rsid w:val="00DD08A3"/>
    <w:rsid w:val="00DD1431"/>
    <w:rsid w:val="00DD17AA"/>
    <w:rsid w:val="00DD20CE"/>
    <w:rsid w:val="00DD2455"/>
    <w:rsid w:val="00DD2EC2"/>
    <w:rsid w:val="00DD38C1"/>
    <w:rsid w:val="00DD3FEB"/>
    <w:rsid w:val="00DD4A83"/>
    <w:rsid w:val="00DD63E3"/>
    <w:rsid w:val="00DE0AAF"/>
    <w:rsid w:val="00DE114B"/>
    <w:rsid w:val="00DE19BB"/>
    <w:rsid w:val="00DE1DBB"/>
    <w:rsid w:val="00DE3E15"/>
    <w:rsid w:val="00DE4378"/>
    <w:rsid w:val="00DE6CEB"/>
    <w:rsid w:val="00DE6E6E"/>
    <w:rsid w:val="00DF0513"/>
    <w:rsid w:val="00DF07EE"/>
    <w:rsid w:val="00DF5708"/>
    <w:rsid w:val="00DF5DE0"/>
    <w:rsid w:val="00E0020C"/>
    <w:rsid w:val="00E00D19"/>
    <w:rsid w:val="00E00D47"/>
    <w:rsid w:val="00E01B64"/>
    <w:rsid w:val="00E02696"/>
    <w:rsid w:val="00E02ED7"/>
    <w:rsid w:val="00E0335A"/>
    <w:rsid w:val="00E04B3F"/>
    <w:rsid w:val="00E056BC"/>
    <w:rsid w:val="00E06524"/>
    <w:rsid w:val="00E073AC"/>
    <w:rsid w:val="00E0749F"/>
    <w:rsid w:val="00E140C1"/>
    <w:rsid w:val="00E151E4"/>
    <w:rsid w:val="00E16C30"/>
    <w:rsid w:val="00E16F4D"/>
    <w:rsid w:val="00E1758E"/>
    <w:rsid w:val="00E21836"/>
    <w:rsid w:val="00E21BB5"/>
    <w:rsid w:val="00E22346"/>
    <w:rsid w:val="00E24C31"/>
    <w:rsid w:val="00E24C78"/>
    <w:rsid w:val="00E26043"/>
    <w:rsid w:val="00E27031"/>
    <w:rsid w:val="00E30E7B"/>
    <w:rsid w:val="00E3115A"/>
    <w:rsid w:val="00E31795"/>
    <w:rsid w:val="00E32C13"/>
    <w:rsid w:val="00E33873"/>
    <w:rsid w:val="00E3677E"/>
    <w:rsid w:val="00E405F7"/>
    <w:rsid w:val="00E439C7"/>
    <w:rsid w:val="00E44283"/>
    <w:rsid w:val="00E455A9"/>
    <w:rsid w:val="00E45F4E"/>
    <w:rsid w:val="00E46EB2"/>
    <w:rsid w:val="00E51622"/>
    <w:rsid w:val="00E52EB4"/>
    <w:rsid w:val="00E53456"/>
    <w:rsid w:val="00E54B9F"/>
    <w:rsid w:val="00E54EF1"/>
    <w:rsid w:val="00E556C0"/>
    <w:rsid w:val="00E55C06"/>
    <w:rsid w:val="00E604A3"/>
    <w:rsid w:val="00E60E1D"/>
    <w:rsid w:val="00E622AE"/>
    <w:rsid w:val="00E635BF"/>
    <w:rsid w:val="00E63F91"/>
    <w:rsid w:val="00E64501"/>
    <w:rsid w:val="00E648CB"/>
    <w:rsid w:val="00E659E6"/>
    <w:rsid w:val="00E66900"/>
    <w:rsid w:val="00E67172"/>
    <w:rsid w:val="00E67319"/>
    <w:rsid w:val="00E70845"/>
    <w:rsid w:val="00E70B7E"/>
    <w:rsid w:val="00E718ED"/>
    <w:rsid w:val="00E72155"/>
    <w:rsid w:val="00E72628"/>
    <w:rsid w:val="00E730CE"/>
    <w:rsid w:val="00E76B95"/>
    <w:rsid w:val="00E81C6A"/>
    <w:rsid w:val="00E83BBF"/>
    <w:rsid w:val="00E83F3F"/>
    <w:rsid w:val="00E84279"/>
    <w:rsid w:val="00E857F5"/>
    <w:rsid w:val="00E8595F"/>
    <w:rsid w:val="00E8779F"/>
    <w:rsid w:val="00E91AEC"/>
    <w:rsid w:val="00E9438C"/>
    <w:rsid w:val="00E96127"/>
    <w:rsid w:val="00EA1962"/>
    <w:rsid w:val="00EA260B"/>
    <w:rsid w:val="00EA3774"/>
    <w:rsid w:val="00EA6694"/>
    <w:rsid w:val="00EA6A53"/>
    <w:rsid w:val="00EA71C2"/>
    <w:rsid w:val="00EA7BA7"/>
    <w:rsid w:val="00EA7F03"/>
    <w:rsid w:val="00EB0285"/>
    <w:rsid w:val="00EB06F9"/>
    <w:rsid w:val="00EB09BD"/>
    <w:rsid w:val="00EB27C5"/>
    <w:rsid w:val="00EB2D5D"/>
    <w:rsid w:val="00EB36A1"/>
    <w:rsid w:val="00EB3D28"/>
    <w:rsid w:val="00EB465A"/>
    <w:rsid w:val="00EB6313"/>
    <w:rsid w:val="00EB77CC"/>
    <w:rsid w:val="00EC0059"/>
    <w:rsid w:val="00EC17FF"/>
    <w:rsid w:val="00EC19B7"/>
    <w:rsid w:val="00EC2EC9"/>
    <w:rsid w:val="00ED101F"/>
    <w:rsid w:val="00ED13A0"/>
    <w:rsid w:val="00ED17B6"/>
    <w:rsid w:val="00ED1BAF"/>
    <w:rsid w:val="00ED1DAD"/>
    <w:rsid w:val="00ED3A0F"/>
    <w:rsid w:val="00ED7420"/>
    <w:rsid w:val="00ED7DD5"/>
    <w:rsid w:val="00ED7F30"/>
    <w:rsid w:val="00EE0002"/>
    <w:rsid w:val="00EE07A2"/>
    <w:rsid w:val="00EE0AE3"/>
    <w:rsid w:val="00EE0BE7"/>
    <w:rsid w:val="00EE115A"/>
    <w:rsid w:val="00EE1339"/>
    <w:rsid w:val="00EE2106"/>
    <w:rsid w:val="00EE27DA"/>
    <w:rsid w:val="00EE280C"/>
    <w:rsid w:val="00EE303C"/>
    <w:rsid w:val="00EE34F6"/>
    <w:rsid w:val="00EE38D3"/>
    <w:rsid w:val="00EE4431"/>
    <w:rsid w:val="00EE4873"/>
    <w:rsid w:val="00EE5E9D"/>
    <w:rsid w:val="00EF0D17"/>
    <w:rsid w:val="00EF0ECF"/>
    <w:rsid w:val="00EF5377"/>
    <w:rsid w:val="00EF70E8"/>
    <w:rsid w:val="00EF761D"/>
    <w:rsid w:val="00F00D34"/>
    <w:rsid w:val="00F022BB"/>
    <w:rsid w:val="00F043B8"/>
    <w:rsid w:val="00F06C3F"/>
    <w:rsid w:val="00F07642"/>
    <w:rsid w:val="00F129C6"/>
    <w:rsid w:val="00F14248"/>
    <w:rsid w:val="00F14D6F"/>
    <w:rsid w:val="00F153AB"/>
    <w:rsid w:val="00F15701"/>
    <w:rsid w:val="00F15CE9"/>
    <w:rsid w:val="00F1682E"/>
    <w:rsid w:val="00F16A9E"/>
    <w:rsid w:val="00F17AA1"/>
    <w:rsid w:val="00F17BF9"/>
    <w:rsid w:val="00F20FB1"/>
    <w:rsid w:val="00F25473"/>
    <w:rsid w:val="00F26B65"/>
    <w:rsid w:val="00F279BA"/>
    <w:rsid w:val="00F27D20"/>
    <w:rsid w:val="00F30E11"/>
    <w:rsid w:val="00F31872"/>
    <w:rsid w:val="00F31A70"/>
    <w:rsid w:val="00F31D6E"/>
    <w:rsid w:val="00F335E5"/>
    <w:rsid w:val="00F34A7A"/>
    <w:rsid w:val="00F34D61"/>
    <w:rsid w:val="00F35749"/>
    <w:rsid w:val="00F35B16"/>
    <w:rsid w:val="00F3651A"/>
    <w:rsid w:val="00F3663A"/>
    <w:rsid w:val="00F3706D"/>
    <w:rsid w:val="00F407D2"/>
    <w:rsid w:val="00F40D82"/>
    <w:rsid w:val="00F43654"/>
    <w:rsid w:val="00F43814"/>
    <w:rsid w:val="00F44BF7"/>
    <w:rsid w:val="00F46326"/>
    <w:rsid w:val="00F46F4A"/>
    <w:rsid w:val="00F47459"/>
    <w:rsid w:val="00F5159F"/>
    <w:rsid w:val="00F51A53"/>
    <w:rsid w:val="00F527E9"/>
    <w:rsid w:val="00F52C3A"/>
    <w:rsid w:val="00F5332C"/>
    <w:rsid w:val="00F542F0"/>
    <w:rsid w:val="00F57B52"/>
    <w:rsid w:val="00F60232"/>
    <w:rsid w:val="00F6231A"/>
    <w:rsid w:val="00F629B8"/>
    <w:rsid w:val="00F6492A"/>
    <w:rsid w:val="00F64E7A"/>
    <w:rsid w:val="00F65278"/>
    <w:rsid w:val="00F66911"/>
    <w:rsid w:val="00F70E8F"/>
    <w:rsid w:val="00F714A7"/>
    <w:rsid w:val="00F71856"/>
    <w:rsid w:val="00F73F3B"/>
    <w:rsid w:val="00F74FFD"/>
    <w:rsid w:val="00F75ADB"/>
    <w:rsid w:val="00F772EC"/>
    <w:rsid w:val="00F775D9"/>
    <w:rsid w:val="00F81009"/>
    <w:rsid w:val="00F830DA"/>
    <w:rsid w:val="00F851A4"/>
    <w:rsid w:val="00F861D0"/>
    <w:rsid w:val="00F86E39"/>
    <w:rsid w:val="00F876CF"/>
    <w:rsid w:val="00F90309"/>
    <w:rsid w:val="00F909BF"/>
    <w:rsid w:val="00F9167B"/>
    <w:rsid w:val="00F918AA"/>
    <w:rsid w:val="00F91B16"/>
    <w:rsid w:val="00F929E3"/>
    <w:rsid w:val="00F92B96"/>
    <w:rsid w:val="00F93291"/>
    <w:rsid w:val="00F935C7"/>
    <w:rsid w:val="00F94181"/>
    <w:rsid w:val="00F9441E"/>
    <w:rsid w:val="00F96342"/>
    <w:rsid w:val="00F968C8"/>
    <w:rsid w:val="00F97060"/>
    <w:rsid w:val="00F97ACE"/>
    <w:rsid w:val="00F97F8B"/>
    <w:rsid w:val="00FA1E56"/>
    <w:rsid w:val="00FA1E85"/>
    <w:rsid w:val="00FA2A5C"/>
    <w:rsid w:val="00FA3A11"/>
    <w:rsid w:val="00FA429A"/>
    <w:rsid w:val="00FA4498"/>
    <w:rsid w:val="00FA6EEB"/>
    <w:rsid w:val="00FA7D20"/>
    <w:rsid w:val="00FB0EA0"/>
    <w:rsid w:val="00FB1102"/>
    <w:rsid w:val="00FB12CD"/>
    <w:rsid w:val="00FB2217"/>
    <w:rsid w:val="00FB2615"/>
    <w:rsid w:val="00FB3E42"/>
    <w:rsid w:val="00FB4290"/>
    <w:rsid w:val="00FB5764"/>
    <w:rsid w:val="00FB698F"/>
    <w:rsid w:val="00FB6BE3"/>
    <w:rsid w:val="00FB6D34"/>
    <w:rsid w:val="00FC1DA7"/>
    <w:rsid w:val="00FC2626"/>
    <w:rsid w:val="00FC3E4B"/>
    <w:rsid w:val="00FC46CA"/>
    <w:rsid w:val="00FC50B4"/>
    <w:rsid w:val="00FC5D01"/>
    <w:rsid w:val="00FC5DAF"/>
    <w:rsid w:val="00FC7C39"/>
    <w:rsid w:val="00FD0907"/>
    <w:rsid w:val="00FD1BB3"/>
    <w:rsid w:val="00FD1D8A"/>
    <w:rsid w:val="00FD5236"/>
    <w:rsid w:val="00FD5983"/>
    <w:rsid w:val="00FE0120"/>
    <w:rsid w:val="00FE08B9"/>
    <w:rsid w:val="00FE3563"/>
    <w:rsid w:val="00FE35E5"/>
    <w:rsid w:val="00FE4E08"/>
    <w:rsid w:val="00FE5839"/>
    <w:rsid w:val="00FE70C0"/>
    <w:rsid w:val="00FE71FE"/>
    <w:rsid w:val="00FF01EA"/>
    <w:rsid w:val="00FF24BB"/>
    <w:rsid w:val="00FF3CF1"/>
    <w:rsid w:val="00FF45D2"/>
    <w:rsid w:val="00FF4C21"/>
    <w:rsid w:val="00FF663A"/>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2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SimSun" w:hAnsi="Arial" w:cs="Times New Roman"/>
      <w:sz w:val="36"/>
      <w:szCs w:val="20"/>
      <w:lang w:val="en-GB" w:eastAsia="en-US"/>
    </w:rPr>
  </w:style>
  <w:style w:type="character" w:customStyle="1" w:styleId="20">
    <w:name w:val="标题 2 字符"/>
    <w:basedOn w:val="a1"/>
    <w:link w:val="2"/>
    <w:rsid w:val="005972C9"/>
    <w:rPr>
      <w:rFonts w:ascii="Arial" w:eastAsia="SimSun" w:hAnsi="Arial" w:cs="Times New Roman"/>
      <w:sz w:val="32"/>
      <w:szCs w:val="20"/>
      <w:lang w:val="en-GB" w:eastAsia="en-US"/>
    </w:rPr>
  </w:style>
  <w:style w:type="character" w:customStyle="1" w:styleId="30">
    <w:name w:val="标题 3 字符"/>
    <w:basedOn w:val="a1"/>
    <w:link w:val="3"/>
    <w:rsid w:val="005972C9"/>
    <w:rPr>
      <w:rFonts w:ascii="Arial" w:eastAsia="SimSun" w:hAnsi="Arial" w:cs="Times New Roman"/>
      <w:sz w:val="28"/>
      <w:szCs w:val="20"/>
      <w:lang w:val="en-GB" w:eastAsia="en-US"/>
    </w:rPr>
  </w:style>
  <w:style w:type="character" w:customStyle="1" w:styleId="40">
    <w:name w:val="标题 4 字符"/>
    <w:basedOn w:val="a1"/>
    <w:link w:val="4"/>
    <w:rsid w:val="005972C9"/>
    <w:rPr>
      <w:rFonts w:ascii="Arial" w:eastAsia="SimSun" w:hAnsi="Arial" w:cs="Times New Roman"/>
      <w:sz w:val="24"/>
      <w:szCs w:val="20"/>
      <w:lang w:val="en-GB" w:eastAsia="en-US"/>
    </w:rPr>
  </w:style>
  <w:style w:type="character" w:customStyle="1" w:styleId="50">
    <w:name w:val="标题 5 字符"/>
    <w:basedOn w:val="a1"/>
    <w:link w:val="5"/>
    <w:rsid w:val="005972C9"/>
    <w:rPr>
      <w:rFonts w:ascii="Arial" w:eastAsia="SimSun"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リスト段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SimSun"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SimSun"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SimSun"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SimSun"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SimSun"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af6">
    <w:name w:val="Normal (Web)"/>
    <w:basedOn w:val="a0"/>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7"/>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7"/>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oleObject" Target="embeddings/oleObject3.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2.emf"/><Relationship Id="rId27"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oleObject" Target="file:///D:\RAN1\SL%20simulation\202104\DRX\20210428_V2P_DRX_Simulation_S1_S2_5drop_rev.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4"/>
          <c:order val="0"/>
          <c:tx>
            <c:strRef>
              <c:f>S1_PRR!$B$2</c:f>
              <c:strCache>
                <c:ptCount val="1"/>
                <c:pt idx="0">
                  <c:v>No DRX</c:v>
                </c:pt>
              </c:strCache>
            </c:strRef>
          </c:tx>
          <c:spPr>
            <a:ln w="19050" cap="rnd">
              <a:solidFill>
                <a:schemeClr val="accent1"/>
              </a:solidFill>
              <a:prstDash val="solid"/>
              <a:round/>
            </a:ln>
            <a:effectLst/>
          </c:spPr>
          <c:marker>
            <c:symbol val="none"/>
          </c:marker>
          <c:xVal>
            <c:numRef>
              <c:f>S1_PRR!$A$3:$A$53</c:f>
              <c:numCache>
                <c:formatCode>General</c:formatCode>
                <c:ptCount val="51"/>
                <c:pt idx="0">
                  <c:v>20</c:v>
                </c:pt>
                <c:pt idx="1">
                  <c:v>40</c:v>
                </c:pt>
                <c:pt idx="2">
                  <c:v>60</c:v>
                </c:pt>
                <c:pt idx="3">
                  <c:v>80</c:v>
                </c:pt>
                <c:pt idx="4">
                  <c:v>100</c:v>
                </c:pt>
                <c:pt idx="5">
                  <c:v>120</c:v>
                </c:pt>
                <c:pt idx="6">
                  <c:v>140</c:v>
                </c:pt>
                <c:pt idx="7">
                  <c:v>160</c:v>
                </c:pt>
                <c:pt idx="8">
                  <c:v>180</c:v>
                </c:pt>
                <c:pt idx="9">
                  <c:v>200</c:v>
                </c:pt>
                <c:pt idx="10">
                  <c:v>220</c:v>
                </c:pt>
                <c:pt idx="11">
                  <c:v>240</c:v>
                </c:pt>
                <c:pt idx="12">
                  <c:v>260</c:v>
                </c:pt>
                <c:pt idx="13">
                  <c:v>280</c:v>
                </c:pt>
                <c:pt idx="14">
                  <c:v>300</c:v>
                </c:pt>
                <c:pt idx="15">
                  <c:v>320</c:v>
                </c:pt>
                <c:pt idx="16">
                  <c:v>340</c:v>
                </c:pt>
                <c:pt idx="17">
                  <c:v>360</c:v>
                </c:pt>
                <c:pt idx="18">
                  <c:v>380</c:v>
                </c:pt>
                <c:pt idx="19">
                  <c:v>400</c:v>
                </c:pt>
                <c:pt idx="20">
                  <c:v>420</c:v>
                </c:pt>
                <c:pt idx="21">
                  <c:v>440</c:v>
                </c:pt>
                <c:pt idx="22">
                  <c:v>460</c:v>
                </c:pt>
                <c:pt idx="23">
                  <c:v>480</c:v>
                </c:pt>
                <c:pt idx="24">
                  <c:v>500</c:v>
                </c:pt>
                <c:pt idx="25">
                  <c:v>520</c:v>
                </c:pt>
                <c:pt idx="26">
                  <c:v>540</c:v>
                </c:pt>
                <c:pt idx="27">
                  <c:v>560</c:v>
                </c:pt>
                <c:pt idx="28">
                  <c:v>580</c:v>
                </c:pt>
                <c:pt idx="29">
                  <c:v>600</c:v>
                </c:pt>
                <c:pt idx="30">
                  <c:v>620</c:v>
                </c:pt>
                <c:pt idx="31">
                  <c:v>640</c:v>
                </c:pt>
                <c:pt idx="32">
                  <c:v>660</c:v>
                </c:pt>
                <c:pt idx="33">
                  <c:v>680</c:v>
                </c:pt>
                <c:pt idx="34">
                  <c:v>700</c:v>
                </c:pt>
                <c:pt idx="35">
                  <c:v>720</c:v>
                </c:pt>
                <c:pt idx="36">
                  <c:v>740</c:v>
                </c:pt>
                <c:pt idx="37">
                  <c:v>760</c:v>
                </c:pt>
                <c:pt idx="38">
                  <c:v>780</c:v>
                </c:pt>
                <c:pt idx="39">
                  <c:v>800</c:v>
                </c:pt>
                <c:pt idx="40">
                  <c:v>820</c:v>
                </c:pt>
                <c:pt idx="41">
                  <c:v>840</c:v>
                </c:pt>
                <c:pt idx="42">
                  <c:v>860</c:v>
                </c:pt>
                <c:pt idx="43">
                  <c:v>880</c:v>
                </c:pt>
                <c:pt idx="44">
                  <c:v>900</c:v>
                </c:pt>
                <c:pt idx="45">
                  <c:v>920</c:v>
                </c:pt>
                <c:pt idx="46">
                  <c:v>940</c:v>
                </c:pt>
                <c:pt idx="47">
                  <c:v>960</c:v>
                </c:pt>
                <c:pt idx="48">
                  <c:v>980</c:v>
                </c:pt>
                <c:pt idx="49">
                  <c:v>1000</c:v>
                </c:pt>
                <c:pt idx="50">
                  <c:v>1020</c:v>
                </c:pt>
              </c:numCache>
            </c:numRef>
          </c:xVal>
          <c:yVal>
            <c:numRef>
              <c:f>S1_PRR!$B$3:$B$53</c:f>
              <c:numCache>
                <c:formatCode>General</c:formatCode>
                <c:ptCount val="51"/>
                <c:pt idx="0">
                  <c:v>1</c:v>
                </c:pt>
                <c:pt idx="1">
                  <c:v>1</c:v>
                </c:pt>
                <c:pt idx="2">
                  <c:v>1</c:v>
                </c:pt>
                <c:pt idx="3">
                  <c:v>1</c:v>
                </c:pt>
                <c:pt idx="4">
                  <c:v>1</c:v>
                </c:pt>
                <c:pt idx="5">
                  <c:v>1</c:v>
                </c:pt>
                <c:pt idx="6">
                  <c:v>1</c:v>
                </c:pt>
                <c:pt idx="7">
                  <c:v>0.99990800000000002</c:v>
                </c:pt>
                <c:pt idx="8">
                  <c:v>0.999282</c:v>
                </c:pt>
                <c:pt idx="9">
                  <c:v>0.99791399999999997</c:v>
                </c:pt>
                <c:pt idx="10">
                  <c:v>0.99560499999999996</c:v>
                </c:pt>
                <c:pt idx="11">
                  <c:v>0.98965499999999995</c:v>
                </c:pt>
                <c:pt idx="12">
                  <c:v>0.98189199999999999</c:v>
                </c:pt>
                <c:pt idx="13">
                  <c:v>0.96913899999999997</c:v>
                </c:pt>
                <c:pt idx="14">
                  <c:v>0.94945100000000004</c:v>
                </c:pt>
                <c:pt idx="15">
                  <c:v>0.92596699999999998</c:v>
                </c:pt>
                <c:pt idx="16">
                  <c:v>0.89419000000000004</c:v>
                </c:pt>
                <c:pt idx="17">
                  <c:v>0.858541</c:v>
                </c:pt>
                <c:pt idx="18">
                  <c:v>0.81400099999999997</c:v>
                </c:pt>
                <c:pt idx="19">
                  <c:v>0.76444100000000004</c:v>
                </c:pt>
                <c:pt idx="20">
                  <c:v>0.71180200000000005</c:v>
                </c:pt>
                <c:pt idx="21">
                  <c:v>0.65176699999999999</c:v>
                </c:pt>
                <c:pt idx="22">
                  <c:v>0.59945700000000002</c:v>
                </c:pt>
                <c:pt idx="23">
                  <c:v>0.54077500000000001</c:v>
                </c:pt>
                <c:pt idx="24">
                  <c:v>0.48879699999999998</c:v>
                </c:pt>
                <c:pt idx="25">
                  <c:v>0.43992500000000001</c:v>
                </c:pt>
                <c:pt idx="26">
                  <c:v>0.394291</c:v>
                </c:pt>
                <c:pt idx="27">
                  <c:v>0.35346699999999998</c:v>
                </c:pt>
                <c:pt idx="28">
                  <c:v>0.31111100000000003</c:v>
                </c:pt>
                <c:pt idx="29">
                  <c:v>0.27613399999999999</c:v>
                </c:pt>
                <c:pt idx="30">
                  <c:v>0.24427399999999999</c:v>
                </c:pt>
                <c:pt idx="31">
                  <c:v>0.20996300000000001</c:v>
                </c:pt>
                <c:pt idx="32">
                  <c:v>0.181919</c:v>
                </c:pt>
                <c:pt idx="33">
                  <c:v>0.15793199999999999</c:v>
                </c:pt>
                <c:pt idx="34">
                  <c:v>0.137375</c:v>
                </c:pt>
                <c:pt idx="35">
                  <c:v>0.11464000000000001</c:v>
                </c:pt>
                <c:pt idx="36">
                  <c:v>9.2835100000000004E-2</c:v>
                </c:pt>
                <c:pt idx="37">
                  <c:v>8.3989499999999995E-2</c:v>
                </c:pt>
                <c:pt idx="38">
                  <c:v>0</c:v>
                </c:pt>
                <c:pt idx="39">
                  <c:v>0</c:v>
                </c:pt>
                <c:pt idx="40">
                  <c:v>0</c:v>
                </c:pt>
                <c:pt idx="41">
                  <c:v>0</c:v>
                </c:pt>
                <c:pt idx="42">
                  <c:v>0</c:v>
                </c:pt>
                <c:pt idx="43">
                  <c:v>0</c:v>
                </c:pt>
                <c:pt idx="44">
                  <c:v>0</c:v>
                </c:pt>
                <c:pt idx="45">
                  <c:v>0</c:v>
                </c:pt>
                <c:pt idx="46">
                  <c:v>0</c:v>
                </c:pt>
                <c:pt idx="47">
                  <c:v>0</c:v>
                </c:pt>
                <c:pt idx="48">
                  <c:v>0</c:v>
                </c:pt>
                <c:pt idx="49">
                  <c:v>0</c:v>
                </c:pt>
                <c:pt idx="50">
                  <c:v>0</c:v>
                </c:pt>
              </c:numCache>
            </c:numRef>
          </c:yVal>
          <c:smooth val="0"/>
          <c:extLst>
            <c:ext xmlns:c16="http://schemas.microsoft.com/office/drawing/2014/chart" uri="{C3380CC4-5D6E-409C-BE32-E72D297353CC}">
              <c16:uniqueId val="{00000000-9724-4219-9FBF-8CE20281F189}"/>
            </c:ext>
          </c:extLst>
        </c:ser>
        <c:ser>
          <c:idx val="5"/>
          <c:order val="1"/>
          <c:tx>
            <c:strRef>
              <c:f>S1_PRR!$C$2</c:f>
              <c:strCache>
                <c:ptCount val="1"/>
                <c:pt idx="0">
                  <c:v>Option A,On-Duration=30</c:v>
                </c:pt>
              </c:strCache>
            </c:strRef>
          </c:tx>
          <c:spPr>
            <a:ln w="19050" cap="rnd">
              <a:solidFill>
                <a:schemeClr val="accent2"/>
              </a:solidFill>
              <a:prstDash val="solid"/>
              <a:round/>
            </a:ln>
            <a:effectLst/>
          </c:spPr>
          <c:marker>
            <c:symbol val="none"/>
          </c:marker>
          <c:xVal>
            <c:numRef>
              <c:f>S1_PRR!$A$3:$A$53</c:f>
              <c:numCache>
                <c:formatCode>General</c:formatCode>
                <c:ptCount val="51"/>
                <c:pt idx="0">
                  <c:v>20</c:v>
                </c:pt>
                <c:pt idx="1">
                  <c:v>40</c:v>
                </c:pt>
                <c:pt idx="2">
                  <c:v>60</c:v>
                </c:pt>
                <c:pt idx="3">
                  <c:v>80</c:v>
                </c:pt>
                <c:pt idx="4">
                  <c:v>100</c:v>
                </c:pt>
                <c:pt idx="5">
                  <c:v>120</c:v>
                </c:pt>
                <c:pt idx="6">
                  <c:v>140</c:v>
                </c:pt>
                <c:pt idx="7">
                  <c:v>160</c:v>
                </c:pt>
                <c:pt idx="8">
                  <c:v>180</c:v>
                </c:pt>
                <c:pt idx="9">
                  <c:v>200</c:v>
                </c:pt>
                <c:pt idx="10">
                  <c:v>220</c:v>
                </c:pt>
                <c:pt idx="11">
                  <c:v>240</c:v>
                </c:pt>
                <c:pt idx="12">
                  <c:v>260</c:v>
                </c:pt>
                <c:pt idx="13">
                  <c:v>280</c:v>
                </c:pt>
                <c:pt idx="14">
                  <c:v>300</c:v>
                </c:pt>
                <c:pt idx="15">
                  <c:v>320</c:v>
                </c:pt>
                <c:pt idx="16">
                  <c:v>340</c:v>
                </c:pt>
                <c:pt idx="17">
                  <c:v>360</c:v>
                </c:pt>
                <c:pt idx="18">
                  <c:v>380</c:v>
                </c:pt>
                <c:pt idx="19">
                  <c:v>400</c:v>
                </c:pt>
                <c:pt idx="20">
                  <c:v>420</c:v>
                </c:pt>
                <c:pt idx="21">
                  <c:v>440</c:v>
                </c:pt>
                <c:pt idx="22">
                  <c:v>460</c:v>
                </c:pt>
                <c:pt idx="23">
                  <c:v>480</c:v>
                </c:pt>
                <c:pt idx="24">
                  <c:v>500</c:v>
                </c:pt>
                <c:pt idx="25">
                  <c:v>520</c:v>
                </c:pt>
                <c:pt idx="26">
                  <c:v>540</c:v>
                </c:pt>
                <c:pt idx="27">
                  <c:v>560</c:v>
                </c:pt>
                <c:pt idx="28">
                  <c:v>580</c:v>
                </c:pt>
                <c:pt idx="29">
                  <c:v>600</c:v>
                </c:pt>
                <c:pt idx="30">
                  <c:v>620</c:v>
                </c:pt>
                <c:pt idx="31">
                  <c:v>640</c:v>
                </c:pt>
                <c:pt idx="32">
                  <c:v>660</c:v>
                </c:pt>
                <c:pt idx="33">
                  <c:v>680</c:v>
                </c:pt>
                <c:pt idx="34">
                  <c:v>700</c:v>
                </c:pt>
                <c:pt idx="35">
                  <c:v>720</c:v>
                </c:pt>
                <c:pt idx="36">
                  <c:v>740</c:v>
                </c:pt>
                <c:pt idx="37">
                  <c:v>760</c:v>
                </c:pt>
                <c:pt idx="38">
                  <c:v>780</c:v>
                </c:pt>
                <c:pt idx="39">
                  <c:v>800</c:v>
                </c:pt>
                <c:pt idx="40">
                  <c:v>820</c:v>
                </c:pt>
                <c:pt idx="41">
                  <c:v>840</c:v>
                </c:pt>
                <c:pt idx="42">
                  <c:v>860</c:v>
                </c:pt>
                <c:pt idx="43">
                  <c:v>880</c:v>
                </c:pt>
                <c:pt idx="44">
                  <c:v>900</c:v>
                </c:pt>
                <c:pt idx="45">
                  <c:v>920</c:v>
                </c:pt>
                <c:pt idx="46">
                  <c:v>940</c:v>
                </c:pt>
                <c:pt idx="47">
                  <c:v>960</c:v>
                </c:pt>
                <c:pt idx="48">
                  <c:v>980</c:v>
                </c:pt>
                <c:pt idx="49">
                  <c:v>1000</c:v>
                </c:pt>
                <c:pt idx="50">
                  <c:v>1020</c:v>
                </c:pt>
              </c:numCache>
            </c:numRef>
          </c:xVal>
          <c:yVal>
            <c:numRef>
              <c:f>S1_PRR!$C$3:$C$53</c:f>
              <c:numCache>
                <c:formatCode>General</c:formatCode>
                <c:ptCount val="51"/>
                <c:pt idx="0">
                  <c:v>1</c:v>
                </c:pt>
                <c:pt idx="1">
                  <c:v>1</c:v>
                </c:pt>
                <c:pt idx="2">
                  <c:v>0.99958999999999998</c:v>
                </c:pt>
                <c:pt idx="3">
                  <c:v>0.99949100000000002</c:v>
                </c:pt>
                <c:pt idx="4">
                  <c:v>0.99894400000000005</c:v>
                </c:pt>
                <c:pt idx="5">
                  <c:v>0.99666699999999997</c:v>
                </c:pt>
                <c:pt idx="6">
                  <c:v>0.99353100000000005</c:v>
                </c:pt>
                <c:pt idx="7">
                  <c:v>0.98691499999999999</c:v>
                </c:pt>
                <c:pt idx="8">
                  <c:v>0.97763599999999995</c:v>
                </c:pt>
                <c:pt idx="9">
                  <c:v>0.96251699999999996</c:v>
                </c:pt>
                <c:pt idx="10">
                  <c:v>0.937168</c:v>
                </c:pt>
                <c:pt idx="11">
                  <c:v>0.90489399999999998</c:v>
                </c:pt>
                <c:pt idx="12">
                  <c:v>0.864402</c:v>
                </c:pt>
                <c:pt idx="13">
                  <c:v>0.81914399999999998</c:v>
                </c:pt>
                <c:pt idx="14">
                  <c:v>0.76744999999999997</c:v>
                </c:pt>
                <c:pt idx="15">
                  <c:v>0.71661900000000001</c:v>
                </c:pt>
                <c:pt idx="16">
                  <c:v>0.65666100000000005</c:v>
                </c:pt>
                <c:pt idx="17">
                  <c:v>0.59838499999999994</c:v>
                </c:pt>
                <c:pt idx="18">
                  <c:v>0.53650399999999998</c:v>
                </c:pt>
                <c:pt idx="19">
                  <c:v>0.48231400000000002</c:v>
                </c:pt>
                <c:pt idx="20">
                  <c:v>0.42894100000000002</c:v>
                </c:pt>
                <c:pt idx="21">
                  <c:v>0.36341499999999999</c:v>
                </c:pt>
                <c:pt idx="22">
                  <c:v>0.31333100000000003</c:v>
                </c:pt>
                <c:pt idx="23">
                  <c:v>0.27753499999999998</c:v>
                </c:pt>
                <c:pt idx="24">
                  <c:v>0.24118000000000001</c:v>
                </c:pt>
                <c:pt idx="25">
                  <c:v>0.20863899999999999</c:v>
                </c:pt>
                <c:pt idx="26">
                  <c:v>0.182336</c:v>
                </c:pt>
                <c:pt idx="27">
                  <c:v>0.15763099999999999</c:v>
                </c:pt>
                <c:pt idx="28">
                  <c:v>0.13458999999999999</c:v>
                </c:pt>
                <c:pt idx="29">
                  <c:v>0.11779100000000001</c:v>
                </c:pt>
                <c:pt idx="30">
                  <c:v>9.8596699999999995E-2</c:v>
                </c:pt>
                <c:pt idx="31">
                  <c:v>8.3971100000000007E-2</c:v>
                </c:pt>
                <c:pt idx="32">
                  <c:v>7.2169700000000003E-2</c:v>
                </c:pt>
                <c:pt idx="33">
                  <c:v>6.2126800000000003E-2</c:v>
                </c:pt>
                <c:pt idx="34">
                  <c:v>5.2671700000000002E-2</c:v>
                </c:pt>
                <c:pt idx="35">
                  <c:v>4.12878E-2</c:v>
                </c:pt>
                <c:pt idx="36">
                  <c:v>3.6813499999999999E-2</c:v>
                </c:pt>
                <c:pt idx="37">
                  <c:v>2.3097800000000002E-2</c:v>
                </c:pt>
                <c:pt idx="38">
                  <c:v>0</c:v>
                </c:pt>
                <c:pt idx="39">
                  <c:v>0</c:v>
                </c:pt>
                <c:pt idx="40">
                  <c:v>0</c:v>
                </c:pt>
                <c:pt idx="41">
                  <c:v>0</c:v>
                </c:pt>
                <c:pt idx="42">
                  <c:v>0</c:v>
                </c:pt>
                <c:pt idx="43">
                  <c:v>0</c:v>
                </c:pt>
                <c:pt idx="44">
                  <c:v>0</c:v>
                </c:pt>
                <c:pt idx="45">
                  <c:v>0</c:v>
                </c:pt>
                <c:pt idx="46">
                  <c:v>0</c:v>
                </c:pt>
                <c:pt idx="47">
                  <c:v>0</c:v>
                </c:pt>
                <c:pt idx="48">
                  <c:v>0</c:v>
                </c:pt>
                <c:pt idx="49">
                  <c:v>0</c:v>
                </c:pt>
                <c:pt idx="50">
                  <c:v>0</c:v>
                </c:pt>
              </c:numCache>
            </c:numRef>
          </c:yVal>
          <c:smooth val="0"/>
          <c:extLst>
            <c:ext xmlns:c16="http://schemas.microsoft.com/office/drawing/2014/chart" uri="{C3380CC4-5D6E-409C-BE32-E72D297353CC}">
              <c16:uniqueId val="{00000001-9724-4219-9FBF-8CE20281F189}"/>
            </c:ext>
          </c:extLst>
        </c:ser>
        <c:ser>
          <c:idx val="6"/>
          <c:order val="2"/>
          <c:tx>
            <c:strRef>
              <c:f>S1_PRR!$D$2</c:f>
              <c:strCache>
                <c:ptCount val="1"/>
                <c:pt idx="0">
                  <c:v>Option A,On-Duration=20</c:v>
                </c:pt>
              </c:strCache>
            </c:strRef>
          </c:tx>
          <c:spPr>
            <a:ln w="19050" cap="rnd">
              <a:solidFill>
                <a:schemeClr val="accent3"/>
              </a:solidFill>
              <a:prstDash val="solid"/>
              <a:round/>
            </a:ln>
            <a:effectLst/>
          </c:spPr>
          <c:marker>
            <c:symbol val="none"/>
          </c:marker>
          <c:xVal>
            <c:numRef>
              <c:f>S1_PRR!$A$3:$A$53</c:f>
              <c:numCache>
                <c:formatCode>General</c:formatCode>
                <c:ptCount val="51"/>
                <c:pt idx="0">
                  <c:v>20</c:v>
                </c:pt>
                <c:pt idx="1">
                  <c:v>40</c:v>
                </c:pt>
                <c:pt idx="2">
                  <c:v>60</c:v>
                </c:pt>
                <c:pt idx="3">
                  <c:v>80</c:v>
                </c:pt>
                <c:pt idx="4">
                  <c:v>100</c:v>
                </c:pt>
                <c:pt idx="5">
                  <c:v>120</c:v>
                </c:pt>
                <c:pt idx="6">
                  <c:v>140</c:v>
                </c:pt>
                <c:pt idx="7">
                  <c:v>160</c:v>
                </c:pt>
                <c:pt idx="8">
                  <c:v>180</c:v>
                </c:pt>
                <c:pt idx="9">
                  <c:v>200</c:v>
                </c:pt>
                <c:pt idx="10">
                  <c:v>220</c:v>
                </c:pt>
                <c:pt idx="11">
                  <c:v>240</c:v>
                </c:pt>
                <c:pt idx="12">
                  <c:v>260</c:v>
                </c:pt>
                <c:pt idx="13">
                  <c:v>280</c:v>
                </c:pt>
                <c:pt idx="14">
                  <c:v>300</c:v>
                </c:pt>
                <c:pt idx="15">
                  <c:v>320</c:v>
                </c:pt>
                <c:pt idx="16">
                  <c:v>340</c:v>
                </c:pt>
                <c:pt idx="17">
                  <c:v>360</c:v>
                </c:pt>
                <c:pt idx="18">
                  <c:v>380</c:v>
                </c:pt>
                <c:pt idx="19">
                  <c:v>400</c:v>
                </c:pt>
                <c:pt idx="20">
                  <c:v>420</c:v>
                </c:pt>
                <c:pt idx="21">
                  <c:v>440</c:v>
                </c:pt>
                <c:pt idx="22">
                  <c:v>460</c:v>
                </c:pt>
                <c:pt idx="23">
                  <c:v>480</c:v>
                </c:pt>
                <c:pt idx="24">
                  <c:v>500</c:v>
                </c:pt>
                <c:pt idx="25">
                  <c:v>520</c:v>
                </c:pt>
                <c:pt idx="26">
                  <c:v>540</c:v>
                </c:pt>
                <c:pt idx="27">
                  <c:v>560</c:v>
                </c:pt>
                <c:pt idx="28">
                  <c:v>580</c:v>
                </c:pt>
                <c:pt idx="29">
                  <c:v>600</c:v>
                </c:pt>
                <c:pt idx="30">
                  <c:v>620</c:v>
                </c:pt>
                <c:pt idx="31">
                  <c:v>640</c:v>
                </c:pt>
                <c:pt idx="32">
                  <c:v>660</c:v>
                </c:pt>
                <c:pt idx="33">
                  <c:v>680</c:v>
                </c:pt>
                <c:pt idx="34">
                  <c:v>700</c:v>
                </c:pt>
                <c:pt idx="35">
                  <c:v>720</c:v>
                </c:pt>
                <c:pt idx="36">
                  <c:v>740</c:v>
                </c:pt>
                <c:pt idx="37">
                  <c:v>760</c:v>
                </c:pt>
                <c:pt idx="38">
                  <c:v>780</c:v>
                </c:pt>
                <c:pt idx="39">
                  <c:v>800</c:v>
                </c:pt>
                <c:pt idx="40">
                  <c:v>820</c:v>
                </c:pt>
                <c:pt idx="41">
                  <c:v>840</c:v>
                </c:pt>
                <c:pt idx="42">
                  <c:v>860</c:v>
                </c:pt>
                <c:pt idx="43">
                  <c:v>880</c:v>
                </c:pt>
                <c:pt idx="44">
                  <c:v>900</c:v>
                </c:pt>
                <c:pt idx="45">
                  <c:v>920</c:v>
                </c:pt>
                <c:pt idx="46">
                  <c:v>940</c:v>
                </c:pt>
                <c:pt idx="47">
                  <c:v>960</c:v>
                </c:pt>
                <c:pt idx="48">
                  <c:v>980</c:v>
                </c:pt>
                <c:pt idx="49">
                  <c:v>1000</c:v>
                </c:pt>
                <c:pt idx="50">
                  <c:v>1020</c:v>
                </c:pt>
              </c:numCache>
            </c:numRef>
          </c:xVal>
          <c:yVal>
            <c:numRef>
              <c:f>S1_PRR!$D$3:$D$53</c:f>
              <c:numCache>
                <c:formatCode>General</c:formatCode>
                <c:ptCount val="51"/>
                <c:pt idx="0">
                  <c:v>1</c:v>
                </c:pt>
                <c:pt idx="1">
                  <c:v>0.99995599999999996</c:v>
                </c:pt>
                <c:pt idx="2">
                  <c:v>0.99943800000000005</c:v>
                </c:pt>
                <c:pt idx="3">
                  <c:v>0.99758000000000002</c:v>
                </c:pt>
                <c:pt idx="4">
                  <c:v>0.994093</c:v>
                </c:pt>
                <c:pt idx="5">
                  <c:v>0.98831800000000003</c:v>
                </c:pt>
                <c:pt idx="6">
                  <c:v>0.98058199999999995</c:v>
                </c:pt>
                <c:pt idx="7">
                  <c:v>0.96629699999999996</c:v>
                </c:pt>
                <c:pt idx="8">
                  <c:v>0.946438</c:v>
                </c:pt>
                <c:pt idx="9">
                  <c:v>0.91786599999999996</c:v>
                </c:pt>
                <c:pt idx="10">
                  <c:v>0.88231099999999996</c:v>
                </c:pt>
                <c:pt idx="11">
                  <c:v>0.83193899999999998</c:v>
                </c:pt>
                <c:pt idx="12">
                  <c:v>0.77888599999999997</c:v>
                </c:pt>
                <c:pt idx="13">
                  <c:v>0.72322699999999995</c:v>
                </c:pt>
                <c:pt idx="14">
                  <c:v>0.65916600000000003</c:v>
                </c:pt>
                <c:pt idx="15">
                  <c:v>0.59331500000000004</c:v>
                </c:pt>
                <c:pt idx="16">
                  <c:v>0.53201200000000004</c:v>
                </c:pt>
                <c:pt idx="17">
                  <c:v>0.47133700000000001</c:v>
                </c:pt>
                <c:pt idx="18">
                  <c:v>0.414211</c:v>
                </c:pt>
                <c:pt idx="19">
                  <c:v>0.358371</c:v>
                </c:pt>
                <c:pt idx="20">
                  <c:v>0.30348700000000001</c:v>
                </c:pt>
                <c:pt idx="21">
                  <c:v>0.25420500000000001</c:v>
                </c:pt>
                <c:pt idx="22">
                  <c:v>0.22117200000000001</c:v>
                </c:pt>
                <c:pt idx="23">
                  <c:v>0.18960199999999999</c:v>
                </c:pt>
                <c:pt idx="24">
                  <c:v>0.162658</c:v>
                </c:pt>
                <c:pt idx="25">
                  <c:v>0.13544999999999999</c:v>
                </c:pt>
                <c:pt idx="26">
                  <c:v>0.11552900000000001</c:v>
                </c:pt>
                <c:pt idx="27">
                  <c:v>9.7205899999999998E-2</c:v>
                </c:pt>
                <c:pt idx="28">
                  <c:v>8.2947599999999996E-2</c:v>
                </c:pt>
                <c:pt idx="29">
                  <c:v>7.0638199999999998E-2</c:v>
                </c:pt>
                <c:pt idx="30">
                  <c:v>5.8749000000000003E-2</c:v>
                </c:pt>
                <c:pt idx="31">
                  <c:v>5.1838700000000001E-2</c:v>
                </c:pt>
                <c:pt idx="32">
                  <c:v>4.3289399999999999E-2</c:v>
                </c:pt>
                <c:pt idx="33">
                  <c:v>3.7241000000000003E-2</c:v>
                </c:pt>
                <c:pt idx="34">
                  <c:v>2.7935000000000001E-2</c:v>
                </c:pt>
                <c:pt idx="35">
                  <c:v>2.5292200000000001E-2</c:v>
                </c:pt>
                <c:pt idx="36">
                  <c:v>2.1034899999999999E-2</c:v>
                </c:pt>
                <c:pt idx="37">
                  <c:v>1.13636E-2</c:v>
                </c:pt>
                <c:pt idx="38">
                  <c:v>0</c:v>
                </c:pt>
                <c:pt idx="39">
                  <c:v>0</c:v>
                </c:pt>
                <c:pt idx="40">
                  <c:v>0</c:v>
                </c:pt>
                <c:pt idx="41">
                  <c:v>0</c:v>
                </c:pt>
                <c:pt idx="42">
                  <c:v>0</c:v>
                </c:pt>
                <c:pt idx="43">
                  <c:v>0</c:v>
                </c:pt>
                <c:pt idx="44">
                  <c:v>0</c:v>
                </c:pt>
                <c:pt idx="45">
                  <c:v>0</c:v>
                </c:pt>
                <c:pt idx="46">
                  <c:v>0</c:v>
                </c:pt>
                <c:pt idx="47">
                  <c:v>0</c:v>
                </c:pt>
                <c:pt idx="48">
                  <c:v>0</c:v>
                </c:pt>
                <c:pt idx="49">
                  <c:v>0</c:v>
                </c:pt>
                <c:pt idx="50">
                  <c:v>0</c:v>
                </c:pt>
              </c:numCache>
            </c:numRef>
          </c:yVal>
          <c:smooth val="0"/>
          <c:extLst>
            <c:ext xmlns:c16="http://schemas.microsoft.com/office/drawing/2014/chart" uri="{C3380CC4-5D6E-409C-BE32-E72D297353CC}">
              <c16:uniqueId val="{00000002-9724-4219-9FBF-8CE20281F189}"/>
            </c:ext>
          </c:extLst>
        </c:ser>
        <c:ser>
          <c:idx val="7"/>
          <c:order val="3"/>
          <c:tx>
            <c:strRef>
              <c:f>S1_PRR!$E$2</c:f>
              <c:strCache>
                <c:ptCount val="1"/>
                <c:pt idx="0">
                  <c:v>Option A,On-Duration=10</c:v>
                </c:pt>
              </c:strCache>
            </c:strRef>
          </c:tx>
          <c:spPr>
            <a:ln w="19050" cap="rnd">
              <a:solidFill>
                <a:schemeClr val="accent4"/>
              </a:solidFill>
              <a:prstDash val="solid"/>
              <a:round/>
            </a:ln>
            <a:effectLst/>
          </c:spPr>
          <c:marker>
            <c:symbol val="none"/>
          </c:marker>
          <c:xVal>
            <c:numRef>
              <c:f>S1_PRR!$A$3:$A$53</c:f>
              <c:numCache>
                <c:formatCode>General</c:formatCode>
                <c:ptCount val="51"/>
                <c:pt idx="0">
                  <c:v>20</c:v>
                </c:pt>
                <c:pt idx="1">
                  <c:v>40</c:v>
                </c:pt>
                <c:pt idx="2">
                  <c:v>60</c:v>
                </c:pt>
                <c:pt idx="3">
                  <c:v>80</c:v>
                </c:pt>
                <c:pt idx="4">
                  <c:v>100</c:v>
                </c:pt>
                <c:pt idx="5">
                  <c:v>120</c:v>
                </c:pt>
                <c:pt idx="6">
                  <c:v>140</c:v>
                </c:pt>
                <c:pt idx="7">
                  <c:v>160</c:v>
                </c:pt>
                <c:pt idx="8">
                  <c:v>180</c:v>
                </c:pt>
                <c:pt idx="9">
                  <c:v>200</c:v>
                </c:pt>
                <c:pt idx="10">
                  <c:v>220</c:v>
                </c:pt>
                <c:pt idx="11">
                  <c:v>240</c:v>
                </c:pt>
                <c:pt idx="12">
                  <c:v>260</c:v>
                </c:pt>
                <c:pt idx="13">
                  <c:v>280</c:v>
                </c:pt>
                <c:pt idx="14">
                  <c:v>300</c:v>
                </c:pt>
                <c:pt idx="15">
                  <c:v>320</c:v>
                </c:pt>
                <c:pt idx="16">
                  <c:v>340</c:v>
                </c:pt>
                <c:pt idx="17">
                  <c:v>360</c:v>
                </c:pt>
                <c:pt idx="18">
                  <c:v>380</c:v>
                </c:pt>
                <c:pt idx="19">
                  <c:v>400</c:v>
                </c:pt>
                <c:pt idx="20">
                  <c:v>420</c:v>
                </c:pt>
                <c:pt idx="21">
                  <c:v>440</c:v>
                </c:pt>
                <c:pt idx="22">
                  <c:v>460</c:v>
                </c:pt>
                <c:pt idx="23">
                  <c:v>480</c:v>
                </c:pt>
                <c:pt idx="24">
                  <c:v>500</c:v>
                </c:pt>
                <c:pt idx="25">
                  <c:v>520</c:v>
                </c:pt>
                <c:pt idx="26">
                  <c:v>540</c:v>
                </c:pt>
                <c:pt idx="27">
                  <c:v>560</c:v>
                </c:pt>
                <c:pt idx="28">
                  <c:v>580</c:v>
                </c:pt>
                <c:pt idx="29">
                  <c:v>600</c:v>
                </c:pt>
                <c:pt idx="30">
                  <c:v>620</c:v>
                </c:pt>
                <c:pt idx="31">
                  <c:v>640</c:v>
                </c:pt>
                <c:pt idx="32">
                  <c:v>660</c:v>
                </c:pt>
                <c:pt idx="33">
                  <c:v>680</c:v>
                </c:pt>
                <c:pt idx="34">
                  <c:v>700</c:v>
                </c:pt>
                <c:pt idx="35">
                  <c:v>720</c:v>
                </c:pt>
                <c:pt idx="36">
                  <c:v>740</c:v>
                </c:pt>
                <c:pt idx="37">
                  <c:v>760</c:v>
                </c:pt>
                <c:pt idx="38">
                  <c:v>780</c:v>
                </c:pt>
                <c:pt idx="39">
                  <c:v>800</c:v>
                </c:pt>
                <c:pt idx="40">
                  <c:v>820</c:v>
                </c:pt>
                <c:pt idx="41">
                  <c:v>840</c:v>
                </c:pt>
                <c:pt idx="42">
                  <c:v>860</c:v>
                </c:pt>
                <c:pt idx="43">
                  <c:v>880</c:v>
                </c:pt>
                <c:pt idx="44">
                  <c:v>900</c:v>
                </c:pt>
                <c:pt idx="45">
                  <c:v>920</c:v>
                </c:pt>
                <c:pt idx="46">
                  <c:v>940</c:v>
                </c:pt>
                <c:pt idx="47">
                  <c:v>960</c:v>
                </c:pt>
                <c:pt idx="48">
                  <c:v>980</c:v>
                </c:pt>
                <c:pt idx="49">
                  <c:v>1000</c:v>
                </c:pt>
                <c:pt idx="50">
                  <c:v>1020</c:v>
                </c:pt>
              </c:numCache>
            </c:numRef>
          </c:xVal>
          <c:yVal>
            <c:numRef>
              <c:f>S1_PRR!$E$3:$E$53</c:f>
              <c:numCache>
                <c:formatCode>General</c:formatCode>
                <c:ptCount val="51"/>
                <c:pt idx="0">
                  <c:v>0.99980500000000005</c:v>
                </c:pt>
                <c:pt idx="1">
                  <c:v>0.996838</c:v>
                </c:pt>
                <c:pt idx="2">
                  <c:v>0.99168000000000001</c:v>
                </c:pt>
                <c:pt idx="3">
                  <c:v>0.98480800000000002</c:v>
                </c:pt>
                <c:pt idx="4">
                  <c:v>0.97099100000000005</c:v>
                </c:pt>
                <c:pt idx="5">
                  <c:v>0.95026299999999997</c:v>
                </c:pt>
                <c:pt idx="6">
                  <c:v>0.91781800000000002</c:v>
                </c:pt>
                <c:pt idx="7">
                  <c:v>0.87491099999999999</c:v>
                </c:pt>
                <c:pt idx="8">
                  <c:v>0.81855599999999995</c:v>
                </c:pt>
                <c:pt idx="9">
                  <c:v>0.75577899999999998</c:v>
                </c:pt>
                <c:pt idx="10">
                  <c:v>0.68340100000000004</c:v>
                </c:pt>
                <c:pt idx="11">
                  <c:v>0.60707900000000004</c:v>
                </c:pt>
                <c:pt idx="12">
                  <c:v>0.54343399999999997</c:v>
                </c:pt>
                <c:pt idx="13">
                  <c:v>0.47456500000000001</c:v>
                </c:pt>
                <c:pt idx="14">
                  <c:v>0.408022</c:v>
                </c:pt>
                <c:pt idx="15">
                  <c:v>0.345389</c:v>
                </c:pt>
                <c:pt idx="16">
                  <c:v>0.29125200000000001</c:v>
                </c:pt>
                <c:pt idx="17">
                  <c:v>0.24581600000000001</c:v>
                </c:pt>
                <c:pt idx="18">
                  <c:v>0.20338300000000001</c:v>
                </c:pt>
                <c:pt idx="19">
                  <c:v>0.165686</c:v>
                </c:pt>
                <c:pt idx="20">
                  <c:v>0.13542100000000001</c:v>
                </c:pt>
                <c:pt idx="21">
                  <c:v>0.107419</c:v>
                </c:pt>
                <c:pt idx="22">
                  <c:v>8.7649000000000005E-2</c:v>
                </c:pt>
                <c:pt idx="23">
                  <c:v>7.1244100000000005E-2</c:v>
                </c:pt>
                <c:pt idx="24">
                  <c:v>5.8651399999999999E-2</c:v>
                </c:pt>
                <c:pt idx="25">
                  <c:v>4.7581900000000003E-2</c:v>
                </c:pt>
                <c:pt idx="26">
                  <c:v>3.7292899999999997E-2</c:v>
                </c:pt>
                <c:pt idx="27">
                  <c:v>2.9866199999999999E-2</c:v>
                </c:pt>
                <c:pt idx="28">
                  <c:v>2.4499400000000001E-2</c:v>
                </c:pt>
                <c:pt idx="29">
                  <c:v>2.0565400000000001E-2</c:v>
                </c:pt>
                <c:pt idx="30">
                  <c:v>1.7402999999999998E-2</c:v>
                </c:pt>
                <c:pt idx="31">
                  <c:v>1.37106E-2</c:v>
                </c:pt>
                <c:pt idx="32">
                  <c:v>1.1177100000000001E-2</c:v>
                </c:pt>
                <c:pt idx="33">
                  <c:v>1.02477E-2</c:v>
                </c:pt>
                <c:pt idx="34">
                  <c:v>6.8160499999999997E-3</c:v>
                </c:pt>
                <c:pt idx="35">
                  <c:v>6.4168100000000002E-3</c:v>
                </c:pt>
                <c:pt idx="36">
                  <c:v>4.2579100000000002E-3</c:v>
                </c:pt>
                <c:pt idx="37">
                  <c:v>2.77393E-3</c:v>
                </c:pt>
                <c:pt idx="38">
                  <c:v>0</c:v>
                </c:pt>
                <c:pt idx="39">
                  <c:v>0</c:v>
                </c:pt>
                <c:pt idx="40">
                  <c:v>0</c:v>
                </c:pt>
                <c:pt idx="41">
                  <c:v>0</c:v>
                </c:pt>
                <c:pt idx="42">
                  <c:v>0</c:v>
                </c:pt>
                <c:pt idx="43">
                  <c:v>0</c:v>
                </c:pt>
                <c:pt idx="44">
                  <c:v>0</c:v>
                </c:pt>
                <c:pt idx="45">
                  <c:v>0</c:v>
                </c:pt>
                <c:pt idx="46">
                  <c:v>0</c:v>
                </c:pt>
                <c:pt idx="47">
                  <c:v>0</c:v>
                </c:pt>
                <c:pt idx="48">
                  <c:v>0</c:v>
                </c:pt>
                <c:pt idx="49">
                  <c:v>0</c:v>
                </c:pt>
                <c:pt idx="50">
                  <c:v>0</c:v>
                </c:pt>
              </c:numCache>
            </c:numRef>
          </c:yVal>
          <c:smooth val="0"/>
          <c:extLst>
            <c:ext xmlns:c16="http://schemas.microsoft.com/office/drawing/2014/chart" uri="{C3380CC4-5D6E-409C-BE32-E72D297353CC}">
              <c16:uniqueId val="{00000003-9724-4219-9FBF-8CE20281F189}"/>
            </c:ext>
          </c:extLst>
        </c:ser>
        <c:ser>
          <c:idx val="1"/>
          <c:order val="4"/>
          <c:tx>
            <c:strRef>
              <c:f>S2_PRR!$C$2</c:f>
              <c:strCache>
                <c:ptCount val="1"/>
                <c:pt idx="0">
                  <c:v>Option B,On-Duration=30</c:v>
                </c:pt>
              </c:strCache>
            </c:strRef>
          </c:tx>
          <c:spPr>
            <a:ln w="19050" cap="rnd">
              <a:solidFill>
                <a:schemeClr val="accent2"/>
              </a:solidFill>
              <a:prstDash val="dash"/>
              <a:round/>
            </a:ln>
            <a:effectLst/>
          </c:spPr>
          <c:marker>
            <c:symbol val="none"/>
          </c:marker>
          <c:xVal>
            <c:numRef>
              <c:f>S2_PRR!$A$3:$A$53</c:f>
              <c:numCache>
                <c:formatCode>General</c:formatCode>
                <c:ptCount val="51"/>
                <c:pt idx="0">
                  <c:v>20</c:v>
                </c:pt>
                <c:pt idx="1">
                  <c:v>40</c:v>
                </c:pt>
                <c:pt idx="2">
                  <c:v>60</c:v>
                </c:pt>
                <c:pt idx="3">
                  <c:v>80</c:v>
                </c:pt>
                <c:pt idx="4">
                  <c:v>100</c:v>
                </c:pt>
                <c:pt idx="5">
                  <c:v>120</c:v>
                </c:pt>
                <c:pt idx="6">
                  <c:v>140</c:v>
                </c:pt>
                <c:pt idx="7">
                  <c:v>160</c:v>
                </c:pt>
                <c:pt idx="8">
                  <c:v>180</c:v>
                </c:pt>
                <c:pt idx="9">
                  <c:v>200</c:v>
                </c:pt>
                <c:pt idx="10">
                  <c:v>220</c:v>
                </c:pt>
                <c:pt idx="11">
                  <c:v>240</c:v>
                </c:pt>
                <c:pt idx="12">
                  <c:v>260</c:v>
                </c:pt>
                <c:pt idx="13">
                  <c:v>280</c:v>
                </c:pt>
                <c:pt idx="14">
                  <c:v>300</c:v>
                </c:pt>
                <c:pt idx="15">
                  <c:v>320</c:v>
                </c:pt>
                <c:pt idx="16">
                  <c:v>340</c:v>
                </c:pt>
                <c:pt idx="17">
                  <c:v>360</c:v>
                </c:pt>
                <c:pt idx="18">
                  <c:v>380</c:v>
                </c:pt>
                <c:pt idx="19">
                  <c:v>400</c:v>
                </c:pt>
                <c:pt idx="20">
                  <c:v>420</c:v>
                </c:pt>
                <c:pt idx="21">
                  <c:v>440</c:v>
                </c:pt>
                <c:pt idx="22">
                  <c:v>460</c:v>
                </c:pt>
                <c:pt idx="23">
                  <c:v>480</c:v>
                </c:pt>
                <c:pt idx="24">
                  <c:v>500</c:v>
                </c:pt>
                <c:pt idx="25">
                  <c:v>520</c:v>
                </c:pt>
                <c:pt idx="26">
                  <c:v>540</c:v>
                </c:pt>
                <c:pt idx="27">
                  <c:v>560</c:v>
                </c:pt>
                <c:pt idx="28">
                  <c:v>580</c:v>
                </c:pt>
                <c:pt idx="29">
                  <c:v>600</c:v>
                </c:pt>
                <c:pt idx="30">
                  <c:v>620</c:v>
                </c:pt>
                <c:pt idx="31">
                  <c:v>640</c:v>
                </c:pt>
                <c:pt idx="32">
                  <c:v>660</c:v>
                </c:pt>
                <c:pt idx="33">
                  <c:v>680</c:v>
                </c:pt>
                <c:pt idx="34">
                  <c:v>700</c:v>
                </c:pt>
                <c:pt idx="35">
                  <c:v>720</c:v>
                </c:pt>
                <c:pt idx="36">
                  <c:v>740</c:v>
                </c:pt>
                <c:pt idx="37">
                  <c:v>760</c:v>
                </c:pt>
                <c:pt idx="38">
                  <c:v>780</c:v>
                </c:pt>
                <c:pt idx="39">
                  <c:v>800</c:v>
                </c:pt>
                <c:pt idx="40">
                  <c:v>820</c:v>
                </c:pt>
                <c:pt idx="41">
                  <c:v>840</c:v>
                </c:pt>
                <c:pt idx="42">
                  <c:v>860</c:v>
                </c:pt>
                <c:pt idx="43">
                  <c:v>880</c:v>
                </c:pt>
                <c:pt idx="44">
                  <c:v>900</c:v>
                </c:pt>
                <c:pt idx="45">
                  <c:v>920</c:v>
                </c:pt>
                <c:pt idx="46">
                  <c:v>940</c:v>
                </c:pt>
                <c:pt idx="47">
                  <c:v>960</c:v>
                </c:pt>
                <c:pt idx="48">
                  <c:v>980</c:v>
                </c:pt>
                <c:pt idx="49">
                  <c:v>1000</c:v>
                </c:pt>
                <c:pt idx="50">
                  <c:v>1020</c:v>
                </c:pt>
              </c:numCache>
            </c:numRef>
          </c:xVal>
          <c:yVal>
            <c:numRef>
              <c:f>S2_PRR!$C$3:$C$53</c:f>
              <c:numCache>
                <c:formatCode>General</c:formatCode>
                <c:ptCount val="51"/>
                <c:pt idx="0">
                  <c:v>0.99981299999999995</c:v>
                </c:pt>
                <c:pt idx="1">
                  <c:v>0.99921400000000005</c:v>
                </c:pt>
                <c:pt idx="2">
                  <c:v>0.99662399999999995</c:v>
                </c:pt>
                <c:pt idx="3">
                  <c:v>0.99422999999999995</c:v>
                </c:pt>
                <c:pt idx="4">
                  <c:v>0.99466200000000005</c:v>
                </c:pt>
                <c:pt idx="5">
                  <c:v>0.99363599999999996</c:v>
                </c:pt>
                <c:pt idx="6">
                  <c:v>0.99026000000000003</c:v>
                </c:pt>
                <c:pt idx="7">
                  <c:v>0.98607900000000004</c:v>
                </c:pt>
                <c:pt idx="8">
                  <c:v>0.98164899999999999</c:v>
                </c:pt>
                <c:pt idx="9">
                  <c:v>0.97365900000000005</c:v>
                </c:pt>
                <c:pt idx="10">
                  <c:v>0.95442700000000003</c:v>
                </c:pt>
                <c:pt idx="11">
                  <c:v>0.93849499999999997</c:v>
                </c:pt>
                <c:pt idx="12">
                  <c:v>0.91295700000000002</c:v>
                </c:pt>
                <c:pt idx="13">
                  <c:v>0.88556299999999999</c:v>
                </c:pt>
                <c:pt idx="14">
                  <c:v>0.848769</c:v>
                </c:pt>
                <c:pt idx="15">
                  <c:v>0.808952</c:v>
                </c:pt>
                <c:pt idx="16">
                  <c:v>0.76081699999999997</c:v>
                </c:pt>
                <c:pt idx="17">
                  <c:v>0.70686099999999996</c:v>
                </c:pt>
                <c:pt idx="18">
                  <c:v>0.64912599999999998</c:v>
                </c:pt>
                <c:pt idx="19">
                  <c:v>0.59702</c:v>
                </c:pt>
                <c:pt idx="20">
                  <c:v>0.54264000000000001</c:v>
                </c:pt>
                <c:pt idx="21">
                  <c:v>0.48152099999999998</c:v>
                </c:pt>
                <c:pt idx="22">
                  <c:v>0.42853000000000002</c:v>
                </c:pt>
                <c:pt idx="23">
                  <c:v>0.39032499999999998</c:v>
                </c:pt>
                <c:pt idx="24">
                  <c:v>0.34244000000000002</c:v>
                </c:pt>
                <c:pt idx="25">
                  <c:v>0.303759</c:v>
                </c:pt>
                <c:pt idx="26">
                  <c:v>0.267042</c:v>
                </c:pt>
                <c:pt idx="27">
                  <c:v>0.23072300000000001</c:v>
                </c:pt>
                <c:pt idx="28">
                  <c:v>0.203845</c:v>
                </c:pt>
                <c:pt idx="29">
                  <c:v>0.177866</c:v>
                </c:pt>
                <c:pt idx="30">
                  <c:v>0.15387700000000001</c:v>
                </c:pt>
                <c:pt idx="31">
                  <c:v>0.131716</c:v>
                </c:pt>
                <c:pt idx="32">
                  <c:v>0.112857</c:v>
                </c:pt>
                <c:pt idx="33">
                  <c:v>9.6107700000000004E-2</c:v>
                </c:pt>
                <c:pt idx="34">
                  <c:v>8.43222E-2</c:v>
                </c:pt>
                <c:pt idx="35">
                  <c:v>6.9450899999999996E-2</c:v>
                </c:pt>
                <c:pt idx="36">
                  <c:v>6.0012099999999999E-2</c:v>
                </c:pt>
                <c:pt idx="37">
                  <c:v>4.0160599999999998E-2</c:v>
                </c:pt>
                <c:pt idx="38">
                  <c:v>0</c:v>
                </c:pt>
                <c:pt idx="39">
                  <c:v>0</c:v>
                </c:pt>
                <c:pt idx="40">
                  <c:v>0</c:v>
                </c:pt>
                <c:pt idx="41">
                  <c:v>0</c:v>
                </c:pt>
                <c:pt idx="42">
                  <c:v>0</c:v>
                </c:pt>
                <c:pt idx="43">
                  <c:v>0</c:v>
                </c:pt>
                <c:pt idx="44">
                  <c:v>0</c:v>
                </c:pt>
                <c:pt idx="45">
                  <c:v>0</c:v>
                </c:pt>
                <c:pt idx="46">
                  <c:v>0</c:v>
                </c:pt>
                <c:pt idx="47">
                  <c:v>0</c:v>
                </c:pt>
                <c:pt idx="48">
                  <c:v>0</c:v>
                </c:pt>
                <c:pt idx="49">
                  <c:v>0</c:v>
                </c:pt>
                <c:pt idx="50">
                  <c:v>0</c:v>
                </c:pt>
              </c:numCache>
            </c:numRef>
          </c:yVal>
          <c:smooth val="0"/>
          <c:extLst>
            <c:ext xmlns:c16="http://schemas.microsoft.com/office/drawing/2014/chart" uri="{C3380CC4-5D6E-409C-BE32-E72D297353CC}">
              <c16:uniqueId val="{00000004-9724-4219-9FBF-8CE20281F189}"/>
            </c:ext>
          </c:extLst>
        </c:ser>
        <c:ser>
          <c:idx val="2"/>
          <c:order val="5"/>
          <c:tx>
            <c:strRef>
              <c:f>S2_PRR!$D$2</c:f>
              <c:strCache>
                <c:ptCount val="1"/>
                <c:pt idx="0">
                  <c:v>Option B,On-Duration=20</c:v>
                </c:pt>
              </c:strCache>
            </c:strRef>
          </c:tx>
          <c:spPr>
            <a:ln w="19050" cap="rnd">
              <a:solidFill>
                <a:schemeClr val="accent3"/>
              </a:solidFill>
              <a:prstDash val="dash"/>
              <a:round/>
            </a:ln>
            <a:effectLst/>
          </c:spPr>
          <c:marker>
            <c:symbol val="none"/>
          </c:marker>
          <c:xVal>
            <c:numRef>
              <c:f>S2_PRR!$A$3:$A$53</c:f>
              <c:numCache>
                <c:formatCode>General</c:formatCode>
                <c:ptCount val="51"/>
                <c:pt idx="0">
                  <c:v>20</c:v>
                </c:pt>
                <c:pt idx="1">
                  <c:v>40</c:v>
                </c:pt>
                <c:pt idx="2">
                  <c:v>60</c:v>
                </c:pt>
                <c:pt idx="3">
                  <c:v>80</c:v>
                </c:pt>
                <c:pt idx="4">
                  <c:v>100</c:v>
                </c:pt>
                <c:pt idx="5">
                  <c:v>120</c:v>
                </c:pt>
                <c:pt idx="6">
                  <c:v>140</c:v>
                </c:pt>
                <c:pt idx="7">
                  <c:v>160</c:v>
                </c:pt>
                <c:pt idx="8">
                  <c:v>180</c:v>
                </c:pt>
                <c:pt idx="9">
                  <c:v>200</c:v>
                </c:pt>
                <c:pt idx="10">
                  <c:v>220</c:v>
                </c:pt>
                <c:pt idx="11">
                  <c:v>240</c:v>
                </c:pt>
                <c:pt idx="12">
                  <c:v>260</c:v>
                </c:pt>
                <c:pt idx="13">
                  <c:v>280</c:v>
                </c:pt>
                <c:pt idx="14">
                  <c:v>300</c:v>
                </c:pt>
                <c:pt idx="15">
                  <c:v>320</c:v>
                </c:pt>
                <c:pt idx="16">
                  <c:v>340</c:v>
                </c:pt>
                <c:pt idx="17">
                  <c:v>360</c:v>
                </c:pt>
                <c:pt idx="18">
                  <c:v>380</c:v>
                </c:pt>
                <c:pt idx="19">
                  <c:v>400</c:v>
                </c:pt>
                <c:pt idx="20">
                  <c:v>420</c:v>
                </c:pt>
                <c:pt idx="21">
                  <c:v>440</c:v>
                </c:pt>
                <c:pt idx="22">
                  <c:v>460</c:v>
                </c:pt>
                <c:pt idx="23">
                  <c:v>480</c:v>
                </c:pt>
                <c:pt idx="24">
                  <c:v>500</c:v>
                </c:pt>
                <c:pt idx="25">
                  <c:v>520</c:v>
                </c:pt>
                <c:pt idx="26">
                  <c:v>540</c:v>
                </c:pt>
                <c:pt idx="27">
                  <c:v>560</c:v>
                </c:pt>
                <c:pt idx="28">
                  <c:v>580</c:v>
                </c:pt>
                <c:pt idx="29">
                  <c:v>600</c:v>
                </c:pt>
                <c:pt idx="30">
                  <c:v>620</c:v>
                </c:pt>
                <c:pt idx="31">
                  <c:v>640</c:v>
                </c:pt>
                <c:pt idx="32">
                  <c:v>660</c:v>
                </c:pt>
                <c:pt idx="33">
                  <c:v>680</c:v>
                </c:pt>
                <c:pt idx="34">
                  <c:v>700</c:v>
                </c:pt>
                <c:pt idx="35">
                  <c:v>720</c:v>
                </c:pt>
                <c:pt idx="36">
                  <c:v>740</c:v>
                </c:pt>
                <c:pt idx="37">
                  <c:v>760</c:v>
                </c:pt>
                <c:pt idx="38">
                  <c:v>780</c:v>
                </c:pt>
                <c:pt idx="39">
                  <c:v>800</c:v>
                </c:pt>
                <c:pt idx="40">
                  <c:v>820</c:v>
                </c:pt>
                <c:pt idx="41">
                  <c:v>840</c:v>
                </c:pt>
                <c:pt idx="42">
                  <c:v>860</c:v>
                </c:pt>
                <c:pt idx="43">
                  <c:v>880</c:v>
                </c:pt>
                <c:pt idx="44">
                  <c:v>900</c:v>
                </c:pt>
                <c:pt idx="45">
                  <c:v>920</c:v>
                </c:pt>
                <c:pt idx="46">
                  <c:v>940</c:v>
                </c:pt>
                <c:pt idx="47">
                  <c:v>960</c:v>
                </c:pt>
                <c:pt idx="48">
                  <c:v>980</c:v>
                </c:pt>
                <c:pt idx="49">
                  <c:v>1000</c:v>
                </c:pt>
                <c:pt idx="50">
                  <c:v>1020</c:v>
                </c:pt>
              </c:numCache>
            </c:numRef>
          </c:xVal>
          <c:yVal>
            <c:numRef>
              <c:f>S2_PRR!$D$3:$D$53</c:f>
              <c:numCache>
                <c:formatCode>General</c:formatCode>
                <c:ptCount val="51"/>
                <c:pt idx="0">
                  <c:v>0.99993699999999996</c:v>
                </c:pt>
                <c:pt idx="1">
                  <c:v>0.99960499999999997</c:v>
                </c:pt>
                <c:pt idx="2">
                  <c:v>0.998946</c:v>
                </c:pt>
                <c:pt idx="3">
                  <c:v>0.99563800000000002</c:v>
                </c:pt>
                <c:pt idx="4">
                  <c:v>0.99344500000000002</c:v>
                </c:pt>
                <c:pt idx="5">
                  <c:v>0.99033199999999999</c:v>
                </c:pt>
                <c:pt idx="6">
                  <c:v>0.98476699999999995</c:v>
                </c:pt>
                <c:pt idx="7">
                  <c:v>0.98122600000000004</c:v>
                </c:pt>
                <c:pt idx="8">
                  <c:v>0.96857800000000005</c:v>
                </c:pt>
                <c:pt idx="9">
                  <c:v>0.953762</c:v>
                </c:pt>
                <c:pt idx="10">
                  <c:v>0.93684400000000001</c:v>
                </c:pt>
                <c:pt idx="11">
                  <c:v>0.908192</c:v>
                </c:pt>
                <c:pt idx="12">
                  <c:v>0.87759500000000001</c:v>
                </c:pt>
                <c:pt idx="13">
                  <c:v>0.842275</c:v>
                </c:pt>
                <c:pt idx="14">
                  <c:v>0.80174100000000004</c:v>
                </c:pt>
                <c:pt idx="15">
                  <c:v>0.75514000000000003</c:v>
                </c:pt>
                <c:pt idx="16">
                  <c:v>0.7026</c:v>
                </c:pt>
                <c:pt idx="17">
                  <c:v>0.64615900000000004</c:v>
                </c:pt>
                <c:pt idx="18">
                  <c:v>0.59204599999999996</c:v>
                </c:pt>
                <c:pt idx="19">
                  <c:v>0.53200199999999997</c:v>
                </c:pt>
                <c:pt idx="20">
                  <c:v>0.47218500000000002</c:v>
                </c:pt>
                <c:pt idx="21">
                  <c:v>0.41050700000000001</c:v>
                </c:pt>
                <c:pt idx="22">
                  <c:v>0.36396000000000001</c:v>
                </c:pt>
                <c:pt idx="23">
                  <c:v>0.32332</c:v>
                </c:pt>
                <c:pt idx="24">
                  <c:v>0.279138</c:v>
                </c:pt>
                <c:pt idx="25">
                  <c:v>0.24293200000000001</c:v>
                </c:pt>
                <c:pt idx="26">
                  <c:v>0.214643</c:v>
                </c:pt>
                <c:pt idx="27">
                  <c:v>0.19075400000000001</c:v>
                </c:pt>
                <c:pt idx="28">
                  <c:v>0.16413800000000001</c:v>
                </c:pt>
                <c:pt idx="29">
                  <c:v>0.14075799999999999</c:v>
                </c:pt>
                <c:pt idx="30">
                  <c:v>0.119548</c:v>
                </c:pt>
                <c:pt idx="31">
                  <c:v>0.10395799999999999</c:v>
                </c:pt>
                <c:pt idx="32">
                  <c:v>8.8965500000000003E-2</c:v>
                </c:pt>
                <c:pt idx="33">
                  <c:v>7.5251899999999997E-2</c:v>
                </c:pt>
                <c:pt idx="34">
                  <c:v>6.3318600000000003E-2</c:v>
                </c:pt>
                <c:pt idx="35">
                  <c:v>5.02861E-2</c:v>
                </c:pt>
                <c:pt idx="36">
                  <c:v>4.1883700000000003E-2</c:v>
                </c:pt>
                <c:pt idx="37">
                  <c:v>3.1609199999999997E-2</c:v>
                </c:pt>
                <c:pt idx="38">
                  <c:v>0</c:v>
                </c:pt>
                <c:pt idx="39">
                  <c:v>0</c:v>
                </c:pt>
                <c:pt idx="40">
                  <c:v>0</c:v>
                </c:pt>
                <c:pt idx="41">
                  <c:v>0</c:v>
                </c:pt>
                <c:pt idx="42">
                  <c:v>0</c:v>
                </c:pt>
                <c:pt idx="43">
                  <c:v>0</c:v>
                </c:pt>
                <c:pt idx="44">
                  <c:v>0</c:v>
                </c:pt>
                <c:pt idx="45">
                  <c:v>0</c:v>
                </c:pt>
                <c:pt idx="46">
                  <c:v>0</c:v>
                </c:pt>
                <c:pt idx="47">
                  <c:v>0</c:v>
                </c:pt>
                <c:pt idx="48">
                  <c:v>0</c:v>
                </c:pt>
                <c:pt idx="49">
                  <c:v>0</c:v>
                </c:pt>
                <c:pt idx="50">
                  <c:v>0</c:v>
                </c:pt>
              </c:numCache>
            </c:numRef>
          </c:yVal>
          <c:smooth val="0"/>
          <c:extLst>
            <c:ext xmlns:c16="http://schemas.microsoft.com/office/drawing/2014/chart" uri="{C3380CC4-5D6E-409C-BE32-E72D297353CC}">
              <c16:uniqueId val="{00000005-9724-4219-9FBF-8CE20281F189}"/>
            </c:ext>
          </c:extLst>
        </c:ser>
        <c:ser>
          <c:idx val="3"/>
          <c:order val="6"/>
          <c:tx>
            <c:strRef>
              <c:f>S2_PRR!$E$2</c:f>
              <c:strCache>
                <c:ptCount val="1"/>
                <c:pt idx="0">
                  <c:v>Option B,On-Duration=10</c:v>
                </c:pt>
              </c:strCache>
            </c:strRef>
          </c:tx>
          <c:spPr>
            <a:ln w="19050" cap="rnd">
              <a:solidFill>
                <a:schemeClr val="accent4"/>
              </a:solidFill>
              <a:prstDash val="dash"/>
              <a:round/>
            </a:ln>
            <a:effectLst/>
          </c:spPr>
          <c:marker>
            <c:symbol val="none"/>
          </c:marker>
          <c:xVal>
            <c:numRef>
              <c:f>S2_PRR!$A$3:$A$53</c:f>
              <c:numCache>
                <c:formatCode>General</c:formatCode>
                <c:ptCount val="51"/>
                <c:pt idx="0">
                  <c:v>20</c:v>
                </c:pt>
                <c:pt idx="1">
                  <c:v>40</c:v>
                </c:pt>
                <c:pt idx="2">
                  <c:v>60</c:v>
                </c:pt>
                <c:pt idx="3">
                  <c:v>80</c:v>
                </c:pt>
                <c:pt idx="4">
                  <c:v>100</c:v>
                </c:pt>
                <c:pt idx="5">
                  <c:v>120</c:v>
                </c:pt>
                <c:pt idx="6">
                  <c:v>140</c:v>
                </c:pt>
                <c:pt idx="7">
                  <c:v>160</c:v>
                </c:pt>
                <c:pt idx="8">
                  <c:v>180</c:v>
                </c:pt>
                <c:pt idx="9">
                  <c:v>200</c:v>
                </c:pt>
                <c:pt idx="10">
                  <c:v>220</c:v>
                </c:pt>
                <c:pt idx="11">
                  <c:v>240</c:v>
                </c:pt>
                <c:pt idx="12">
                  <c:v>260</c:v>
                </c:pt>
                <c:pt idx="13">
                  <c:v>280</c:v>
                </c:pt>
                <c:pt idx="14">
                  <c:v>300</c:v>
                </c:pt>
                <c:pt idx="15">
                  <c:v>320</c:v>
                </c:pt>
                <c:pt idx="16">
                  <c:v>340</c:v>
                </c:pt>
                <c:pt idx="17">
                  <c:v>360</c:v>
                </c:pt>
                <c:pt idx="18">
                  <c:v>380</c:v>
                </c:pt>
                <c:pt idx="19">
                  <c:v>400</c:v>
                </c:pt>
                <c:pt idx="20">
                  <c:v>420</c:v>
                </c:pt>
                <c:pt idx="21">
                  <c:v>440</c:v>
                </c:pt>
                <c:pt idx="22">
                  <c:v>460</c:v>
                </c:pt>
                <c:pt idx="23">
                  <c:v>480</c:v>
                </c:pt>
                <c:pt idx="24">
                  <c:v>500</c:v>
                </c:pt>
                <c:pt idx="25">
                  <c:v>520</c:v>
                </c:pt>
                <c:pt idx="26">
                  <c:v>540</c:v>
                </c:pt>
                <c:pt idx="27">
                  <c:v>560</c:v>
                </c:pt>
                <c:pt idx="28">
                  <c:v>580</c:v>
                </c:pt>
                <c:pt idx="29">
                  <c:v>600</c:v>
                </c:pt>
                <c:pt idx="30">
                  <c:v>620</c:v>
                </c:pt>
                <c:pt idx="31">
                  <c:v>640</c:v>
                </c:pt>
                <c:pt idx="32">
                  <c:v>660</c:v>
                </c:pt>
                <c:pt idx="33">
                  <c:v>680</c:v>
                </c:pt>
                <c:pt idx="34">
                  <c:v>700</c:v>
                </c:pt>
                <c:pt idx="35">
                  <c:v>720</c:v>
                </c:pt>
                <c:pt idx="36">
                  <c:v>740</c:v>
                </c:pt>
                <c:pt idx="37">
                  <c:v>760</c:v>
                </c:pt>
                <c:pt idx="38">
                  <c:v>780</c:v>
                </c:pt>
                <c:pt idx="39">
                  <c:v>800</c:v>
                </c:pt>
                <c:pt idx="40">
                  <c:v>820</c:v>
                </c:pt>
                <c:pt idx="41">
                  <c:v>840</c:v>
                </c:pt>
                <c:pt idx="42">
                  <c:v>860</c:v>
                </c:pt>
                <c:pt idx="43">
                  <c:v>880</c:v>
                </c:pt>
                <c:pt idx="44">
                  <c:v>900</c:v>
                </c:pt>
                <c:pt idx="45">
                  <c:v>920</c:v>
                </c:pt>
                <c:pt idx="46">
                  <c:v>940</c:v>
                </c:pt>
                <c:pt idx="47">
                  <c:v>960</c:v>
                </c:pt>
                <c:pt idx="48">
                  <c:v>980</c:v>
                </c:pt>
                <c:pt idx="49">
                  <c:v>1000</c:v>
                </c:pt>
                <c:pt idx="50">
                  <c:v>1020</c:v>
                </c:pt>
              </c:numCache>
            </c:numRef>
          </c:xVal>
          <c:yVal>
            <c:numRef>
              <c:f>S2_PRR!$E$3:$E$53</c:f>
              <c:numCache>
                <c:formatCode>General</c:formatCode>
                <c:ptCount val="51"/>
                <c:pt idx="0">
                  <c:v>0.99967799999999996</c:v>
                </c:pt>
                <c:pt idx="1">
                  <c:v>0.997614</c:v>
                </c:pt>
                <c:pt idx="2">
                  <c:v>0.99252700000000005</c:v>
                </c:pt>
                <c:pt idx="3">
                  <c:v>0.98591700000000004</c:v>
                </c:pt>
                <c:pt idx="4">
                  <c:v>0.97853500000000004</c:v>
                </c:pt>
                <c:pt idx="5">
                  <c:v>0.96878500000000001</c:v>
                </c:pt>
                <c:pt idx="6">
                  <c:v>0.95274099999999995</c:v>
                </c:pt>
                <c:pt idx="7">
                  <c:v>0.93502399999999997</c:v>
                </c:pt>
                <c:pt idx="8">
                  <c:v>0.918601</c:v>
                </c:pt>
                <c:pt idx="9">
                  <c:v>0.89432100000000003</c:v>
                </c:pt>
                <c:pt idx="10">
                  <c:v>0.85561600000000004</c:v>
                </c:pt>
                <c:pt idx="11">
                  <c:v>0.81228100000000003</c:v>
                </c:pt>
                <c:pt idx="12">
                  <c:v>0.77097000000000004</c:v>
                </c:pt>
                <c:pt idx="13">
                  <c:v>0.72636599999999996</c:v>
                </c:pt>
                <c:pt idx="14">
                  <c:v>0.67334499999999997</c:v>
                </c:pt>
                <c:pt idx="15">
                  <c:v>0.62410900000000002</c:v>
                </c:pt>
                <c:pt idx="16">
                  <c:v>0.56861899999999999</c:v>
                </c:pt>
                <c:pt idx="17">
                  <c:v>0.51563400000000004</c:v>
                </c:pt>
                <c:pt idx="18">
                  <c:v>0.45877299999999999</c:v>
                </c:pt>
                <c:pt idx="19">
                  <c:v>0.40844999999999998</c:v>
                </c:pt>
                <c:pt idx="20">
                  <c:v>0.35475699999999999</c:v>
                </c:pt>
                <c:pt idx="21">
                  <c:v>0.30610900000000002</c:v>
                </c:pt>
                <c:pt idx="22">
                  <c:v>0.26266099999999998</c:v>
                </c:pt>
                <c:pt idx="23">
                  <c:v>0.23084099999999999</c:v>
                </c:pt>
                <c:pt idx="24">
                  <c:v>0.200965</c:v>
                </c:pt>
                <c:pt idx="25">
                  <c:v>0.175372</c:v>
                </c:pt>
                <c:pt idx="26">
                  <c:v>0.14677499999999999</c:v>
                </c:pt>
                <c:pt idx="27">
                  <c:v>0.123783</c:v>
                </c:pt>
                <c:pt idx="28">
                  <c:v>0.108747</c:v>
                </c:pt>
                <c:pt idx="29">
                  <c:v>9.3120499999999995E-2</c:v>
                </c:pt>
                <c:pt idx="30">
                  <c:v>7.8589999999999993E-2</c:v>
                </c:pt>
                <c:pt idx="31">
                  <c:v>6.7832799999999999E-2</c:v>
                </c:pt>
                <c:pt idx="32">
                  <c:v>5.77692E-2</c:v>
                </c:pt>
                <c:pt idx="33">
                  <c:v>4.79406E-2</c:v>
                </c:pt>
                <c:pt idx="34">
                  <c:v>4.2239800000000001E-2</c:v>
                </c:pt>
                <c:pt idx="35">
                  <c:v>3.4388500000000002E-2</c:v>
                </c:pt>
                <c:pt idx="36">
                  <c:v>2.5505E-2</c:v>
                </c:pt>
                <c:pt idx="37">
                  <c:v>2.8806600000000002E-2</c:v>
                </c:pt>
                <c:pt idx="38">
                  <c:v>0</c:v>
                </c:pt>
                <c:pt idx="39">
                  <c:v>0</c:v>
                </c:pt>
                <c:pt idx="40">
                  <c:v>0</c:v>
                </c:pt>
                <c:pt idx="41">
                  <c:v>0</c:v>
                </c:pt>
                <c:pt idx="42">
                  <c:v>0</c:v>
                </c:pt>
                <c:pt idx="43">
                  <c:v>0</c:v>
                </c:pt>
                <c:pt idx="44">
                  <c:v>0</c:v>
                </c:pt>
                <c:pt idx="45">
                  <c:v>0</c:v>
                </c:pt>
                <c:pt idx="46">
                  <c:v>0</c:v>
                </c:pt>
                <c:pt idx="47">
                  <c:v>0</c:v>
                </c:pt>
                <c:pt idx="48">
                  <c:v>0</c:v>
                </c:pt>
                <c:pt idx="49">
                  <c:v>0</c:v>
                </c:pt>
                <c:pt idx="50">
                  <c:v>0</c:v>
                </c:pt>
              </c:numCache>
            </c:numRef>
          </c:yVal>
          <c:smooth val="0"/>
          <c:extLst>
            <c:ext xmlns:c16="http://schemas.microsoft.com/office/drawing/2014/chart" uri="{C3380CC4-5D6E-409C-BE32-E72D297353CC}">
              <c16:uniqueId val="{00000006-9724-4219-9FBF-8CE20281F189}"/>
            </c:ext>
          </c:extLst>
        </c:ser>
        <c:dLbls>
          <c:showLegendKey val="0"/>
          <c:showVal val="0"/>
          <c:showCatName val="0"/>
          <c:showSerName val="0"/>
          <c:showPercent val="0"/>
          <c:showBubbleSize val="0"/>
        </c:dLbls>
        <c:axId val="1018119296"/>
        <c:axId val="1064969776"/>
      </c:scatterChart>
      <c:valAx>
        <c:axId val="1018119296"/>
        <c:scaling>
          <c:orientation val="minMax"/>
          <c:max val="400"/>
          <c:min val="0"/>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UE to UE Distance [m]</a:t>
                </a:r>
              </a:p>
            </c:rich>
          </c:tx>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1064969776"/>
        <c:crosses val="autoZero"/>
        <c:crossBetween val="midCat"/>
      </c:valAx>
      <c:valAx>
        <c:axId val="1064969776"/>
        <c:scaling>
          <c:orientation val="minMax"/>
          <c:max val="1"/>
          <c:min val="0.8"/>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PRR</a:t>
                </a:r>
                <a:endParaRPr lang="ja-JP" altLang="en-US"/>
              </a:p>
            </c:rich>
          </c:tx>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1018119296"/>
        <c:crosses val="autoZero"/>
        <c:crossBetween val="midCat"/>
      </c:valAx>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chart>
  <c:spPr>
    <a:solidFill>
      <a:schemeClr val="bg1"/>
    </a:solidFill>
    <a:ln w="9525" cap="flat" cmpd="sng" algn="ctr">
      <a:no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BFF23-6204-47B6-9047-82FC68556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6504</Words>
  <Characters>37075</Characters>
  <Application>Microsoft Office Word</Application>
  <DocSecurity>0</DocSecurity>
  <Lines>308</Lines>
  <Paragraphs>86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43493</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2021-05-11T03:13:00Z</dcterms:created>
  <dcterms:modified xsi:type="dcterms:W3CDTF">2021-05-11T08:01:00Z</dcterms:modified>
</cp:coreProperties>
</file>